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29E8663F" w:rsidR="00AB573D" w:rsidRDefault="00246D14" w:rsidP="002801A6">
            <w:pPr>
              <w:rPr>
                <w:sz w:val="24"/>
                <w:szCs w:val="24"/>
              </w:rPr>
            </w:pPr>
            <w:r>
              <w:rPr>
                <w:b/>
                <w:sz w:val="24"/>
                <w:szCs w:val="24"/>
              </w:rPr>
              <w:t xml:space="preserve">Załącznik </w:t>
            </w:r>
            <w:r w:rsidR="00654D86">
              <w:rPr>
                <w:b/>
                <w:sz w:val="24"/>
                <w:szCs w:val="24"/>
              </w:rPr>
              <w:t>W.</w:t>
            </w:r>
            <w:r>
              <w:rPr>
                <w:b/>
                <w:sz w:val="24"/>
                <w:szCs w:val="24"/>
              </w:rPr>
              <w:t>D</w:t>
            </w:r>
            <w:r w:rsidR="00AB573D" w:rsidRPr="00AB573D">
              <w:rPr>
                <w:b/>
                <w:sz w:val="24"/>
                <w:szCs w:val="24"/>
              </w:rPr>
              <w:t xml:space="preserve"> </w:t>
            </w:r>
            <w:r w:rsidR="00AB573D" w:rsidRPr="00AB573D">
              <w:rPr>
                <w:sz w:val="24"/>
                <w:szCs w:val="24"/>
              </w:rPr>
              <w:t xml:space="preserve">do formularza oceny odpowiedniości członków organów </w:t>
            </w:r>
            <w:r w:rsidR="002470AB">
              <w:rPr>
                <w:sz w:val="24"/>
                <w:szCs w:val="24"/>
              </w:rPr>
              <w:t>domu maklerskiego</w:t>
            </w:r>
          </w:p>
          <w:p w14:paraId="53A74DC9" w14:textId="77777777" w:rsidR="002801A6" w:rsidRPr="00AB573D" w:rsidRDefault="002801A6" w:rsidP="002801A6">
            <w:pPr>
              <w:rPr>
                <w:b/>
                <w:sz w:val="24"/>
                <w:szCs w:val="24"/>
              </w:rPr>
            </w:pPr>
          </w:p>
          <w:p w14:paraId="5B93DF00" w14:textId="55B12589" w:rsidR="00AB573D" w:rsidRPr="00AB573D" w:rsidRDefault="00246D14" w:rsidP="005F7265">
            <w:pPr>
              <w:jc w:val="center"/>
              <w:rPr>
                <w:b/>
                <w:sz w:val="24"/>
                <w:szCs w:val="24"/>
              </w:rPr>
            </w:pPr>
            <w:r>
              <w:rPr>
                <w:b/>
                <w:sz w:val="28"/>
                <w:szCs w:val="24"/>
              </w:rPr>
              <w:t>KOMPETENCJE</w:t>
            </w:r>
            <w:r w:rsidR="000155E5">
              <w:rPr>
                <w:b/>
                <w:sz w:val="28"/>
                <w:szCs w:val="24"/>
              </w:rPr>
              <w:t xml:space="preserve"> </w:t>
            </w:r>
            <w:r w:rsidR="005F7265">
              <w:rPr>
                <w:b/>
                <w:sz w:val="28"/>
                <w:szCs w:val="24"/>
              </w:rPr>
              <w:t>(ocena wtórna)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05820081" w:rsidR="00520358" w:rsidRPr="00A77D58" w:rsidRDefault="00520358" w:rsidP="00A7566C">
            <w:pPr>
              <w:suppressAutoHyphens/>
              <w:jc w:val="both"/>
            </w:pPr>
            <w:r w:rsidRPr="00A77D58">
              <w:t xml:space="preserve">Niniejszy formularz przeznaczony jest do wykorzystania w ramach indywidualnej </w:t>
            </w:r>
            <w:r w:rsidR="00F97A99" w:rsidRPr="00A77D58">
              <w:t xml:space="preserve">wtórnej </w:t>
            </w:r>
            <w:r w:rsidRPr="00A77D58">
              <w:t xml:space="preserve">oceny członka organu podmiotu nadzorowanego. Celem tego formularza </w:t>
            </w:r>
            <w:r w:rsidR="00256C2B">
              <w:t xml:space="preserve">jest </w:t>
            </w:r>
            <w:r w:rsidRPr="00A77D58">
              <w:t xml:space="preserve">określenie </w:t>
            </w:r>
            <w:r w:rsidR="00F97A99" w:rsidRPr="00A77D58">
              <w:t xml:space="preserve">zmiany </w:t>
            </w:r>
            <w:r w:rsidRPr="00A77D58">
              <w:t>poziomu kompetencji oraz zestawienie go z pozi</w:t>
            </w:r>
            <w:r w:rsidR="00F97A99" w:rsidRPr="00A77D58">
              <w:t>omem kompetencji oczekiwanym na tym stanowisku</w:t>
            </w:r>
            <w:r w:rsidRPr="00A77D58">
              <w:t xml:space="preserve">. Należy podkreślić, że poziom oczekiwanych kompetencji powinien zostać określony dla każdego stanowiska przez podmiot nadzorowany. </w:t>
            </w:r>
            <w:r w:rsidR="00A7566C" w:rsidRPr="00A77D58">
              <w:t>Określając oczekiwany poziom kompetencji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r w:rsidR="00A77D58" w:rsidRPr="00A77D58">
              <w:t xml:space="preserve"> W sektorze domów maklerskim zasadniczo poziom biegły powinien posiadać członek zarządu odpowiedzialny za dany obszar, a przynajmniej poziom podstawowy członek zarządu, który będzie zastępował odpowiedzialnego za dany obszar. W przypadku członka zarządu odpowiedzialnego za nadzorowanie systemu zarządzania ryzykiem powinien on posiadać on kompetencje na poziom</w:t>
            </w:r>
            <w:r w:rsidR="00256C2B">
              <w:t>ie</w:t>
            </w:r>
            <w:r w:rsidR="00A77D58" w:rsidRPr="00A77D58">
              <w:t xml:space="preserve"> wysoki</w:t>
            </w:r>
            <w:r w:rsidR="00256C2B">
              <w:t>m</w:t>
            </w:r>
            <w:r w:rsidR="00A77D58" w:rsidRPr="00A77D58">
              <w:t xml:space="preserve"> w zakresie kluczowych obszarów ryzyka związanych z działalnością danego domu maklerskiego. Poziom kompetencji jest oceniany w ramach sprawowania danej funkcji.</w:t>
            </w:r>
          </w:p>
          <w:p w14:paraId="6E11713C" w14:textId="7815F572" w:rsidR="009B179F" w:rsidRDefault="00A7566C" w:rsidP="00256C2B">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w:t>
            </w:r>
            <w:r w:rsidR="00256C2B">
              <w:t>c</w:t>
            </w:r>
            <w:r w:rsidR="004B1BF3">
              <w:t>złonka organu</w:t>
            </w:r>
            <w:r w:rsidRPr="00A7566C">
              <w:t xml:space="preserve">. Dobrą praktyką jest wypełnienie </w:t>
            </w:r>
            <w:r>
              <w:t>przez podmiot nadzorowany pól określających dodatkowe wymogi na końcu każdej sekcji w kolumnie „</w:t>
            </w:r>
            <w:r w:rsidR="00256C2B">
              <w:t>k</w:t>
            </w:r>
            <w:r>
              <w:t>ompetencja opis” oraz kolumny „</w:t>
            </w:r>
            <w:r w:rsidR="00256C2B">
              <w:t>p</w:t>
            </w:r>
            <w:r>
              <w:t xml:space="preserve">oziom wymagany przez podmiot” przed przekazaniem formularza </w:t>
            </w:r>
            <w:r w:rsidR="00256C2B">
              <w:t>cz</w:t>
            </w:r>
            <w:r w:rsidR="00A77D58">
              <w:t>łon</w:t>
            </w:r>
            <w:r w:rsidR="00256C2B">
              <w:t>kowi</w:t>
            </w:r>
            <w:r w:rsidR="00A77D58">
              <w:t xml:space="preserve"> organu</w:t>
            </w:r>
            <w:r>
              <w:t>, natomiast kolumn</w:t>
            </w:r>
            <w:r w:rsidR="004B1BF3">
              <w:t>y</w:t>
            </w:r>
            <w:r>
              <w:t xml:space="preserve"> „</w:t>
            </w:r>
            <w:r w:rsidR="00256C2B">
              <w:t>o</w:t>
            </w:r>
            <w:r>
              <w:t>cena dokonana przez podmiot” i „</w:t>
            </w:r>
            <w:r w:rsidR="00256C2B">
              <w:t>o</w:t>
            </w:r>
            <w:r>
              <w:t xml:space="preserve">cena spełniania wymogów” po otrzymaniu formularza wypełnionego przez </w:t>
            </w:r>
            <w:r w:rsidR="005F7265">
              <w:t>członka organu</w:t>
            </w:r>
            <w:r>
              <w:t>.</w:t>
            </w:r>
          </w:p>
        </w:tc>
      </w:tr>
    </w:tbl>
    <w:p w14:paraId="694DFE55" w14:textId="77777777" w:rsidR="009B179F" w:rsidRDefault="009B179F"/>
    <w:tbl>
      <w:tblPr>
        <w:tblStyle w:val="Tabela-Siatka"/>
        <w:tblW w:w="0" w:type="auto"/>
        <w:tblLayout w:type="fixed"/>
        <w:tblLook w:val="04A0" w:firstRow="1" w:lastRow="0" w:firstColumn="1" w:lastColumn="0" w:noHBand="0" w:noVBand="1"/>
      </w:tblPr>
      <w:tblGrid>
        <w:gridCol w:w="416"/>
        <w:gridCol w:w="4777"/>
        <w:gridCol w:w="2308"/>
        <w:gridCol w:w="2308"/>
        <w:gridCol w:w="2474"/>
        <w:gridCol w:w="2308"/>
      </w:tblGrid>
      <w:tr w:rsidR="00467063" w:rsidRPr="00AB573D" w14:paraId="58BE6CBE" w14:textId="77777777" w:rsidTr="004B1BF3">
        <w:trPr>
          <w:cantSplit/>
        </w:trPr>
        <w:tc>
          <w:tcPr>
            <w:tcW w:w="2308" w:type="dxa"/>
            <w:gridSpan w:val="6"/>
            <w:shd w:val="clear" w:color="auto" w:fill="E7E6E6" w:themeFill="background2"/>
            <w:tcMar>
              <w:left w:w="28" w:type="dxa"/>
              <w:right w:w="28" w:type="dxa"/>
            </w:tcMar>
            <w:vAlign w:val="center"/>
          </w:tcPr>
          <w:p w14:paraId="12476A1C" w14:textId="1D55CF75" w:rsidR="00467063" w:rsidRPr="00C83A7D" w:rsidRDefault="00467063" w:rsidP="00A77D58">
            <w:pPr>
              <w:pStyle w:val="Akapitzlist"/>
              <w:numPr>
                <w:ilvl w:val="0"/>
                <w:numId w:val="1"/>
              </w:numPr>
              <w:ind w:left="389" w:hanging="389"/>
              <w:rPr>
                <w:b/>
                <w:sz w:val="24"/>
                <w:szCs w:val="24"/>
              </w:rPr>
            </w:pPr>
            <w:r w:rsidRPr="00C83A7D">
              <w:rPr>
                <w:b/>
                <w:sz w:val="24"/>
                <w:szCs w:val="24"/>
              </w:rPr>
              <w:t xml:space="preserve">Kompetencje w zakresie zarządzania </w:t>
            </w:r>
            <w:r w:rsidR="00A77D58">
              <w:rPr>
                <w:b/>
                <w:sz w:val="24"/>
                <w:szCs w:val="24"/>
              </w:rPr>
              <w:t>domem maklerskim</w:t>
            </w:r>
          </w:p>
        </w:tc>
      </w:tr>
      <w:tr w:rsidR="00467063" w:rsidRPr="00246D14" w14:paraId="3DA5D10F" w14:textId="77777777" w:rsidTr="004B1BF3">
        <w:trPr>
          <w:cantSplit/>
        </w:trPr>
        <w:tc>
          <w:tcPr>
            <w:tcW w:w="416"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lastRenderedPageBreak/>
              <w:t>Lp.</w:t>
            </w:r>
          </w:p>
        </w:tc>
        <w:tc>
          <w:tcPr>
            <w:tcW w:w="4777"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2308" w:type="dxa"/>
            <w:shd w:val="clear" w:color="auto" w:fill="E7E6E6" w:themeFill="background2"/>
            <w:vAlign w:val="center"/>
          </w:tcPr>
          <w:p w14:paraId="49F3EC50" w14:textId="24A24594" w:rsidR="00467063" w:rsidRPr="00A67ABF" w:rsidRDefault="0051456A" w:rsidP="00843672">
            <w:pPr>
              <w:suppressAutoHyphens/>
              <w:rPr>
                <w:szCs w:val="24"/>
              </w:rPr>
            </w:pPr>
            <w:r w:rsidRPr="00A67ABF">
              <w:rPr>
                <w:szCs w:val="24"/>
              </w:rPr>
              <w:t>Czy w okresie od daty powołania/ostatniej oceny zmienił się Pana/Pani p</w:t>
            </w:r>
            <w:r w:rsidR="00467063" w:rsidRPr="00A67ABF">
              <w:rPr>
                <w:szCs w:val="24"/>
              </w:rPr>
              <w:t xml:space="preserve">oziom </w:t>
            </w:r>
            <w:r w:rsidR="00100097" w:rsidRPr="00A67ABF">
              <w:rPr>
                <w:szCs w:val="24"/>
              </w:rPr>
              <w:t>kompetencji</w:t>
            </w:r>
          </w:p>
          <w:p w14:paraId="2DBD9753" w14:textId="3654122A" w:rsidR="00467063" w:rsidRPr="00246D14" w:rsidRDefault="00467063" w:rsidP="00256C2B">
            <w:pPr>
              <w:suppressAutoHyphens/>
              <w:rPr>
                <w:sz w:val="24"/>
                <w:szCs w:val="24"/>
              </w:rPr>
            </w:pPr>
            <w:r>
              <w:rPr>
                <w:sz w:val="24"/>
                <w:szCs w:val="24"/>
              </w:rPr>
              <w:t>(</w:t>
            </w:r>
            <w:r w:rsidR="00256C2B">
              <w:rPr>
                <w:sz w:val="24"/>
                <w:szCs w:val="24"/>
              </w:rPr>
              <w:t>s</w:t>
            </w:r>
            <w:r>
              <w:rPr>
                <w:sz w:val="24"/>
                <w:szCs w:val="24"/>
              </w:rPr>
              <w:t>amoocena)</w:t>
            </w:r>
            <w:r>
              <w:rPr>
                <w:rStyle w:val="Odwoanieprzypisudolnego"/>
                <w:sz w:val="24"/>
                <w:szCs w:val="24"/>
              </w:rPr>
              <w:footnoteReference w:id="2"/>
            </w:r>
          </w:p>
        </w:tc>
        <w:tc>
          <w:tcPr>
            <w:tcW w:w="2308" w:type="dxa"/>
            <w:shd w:val="clear" w:color="auto" w:fill="E7E6E6" w:themeFill="background2"/>
            <w:vAlign w:val="center"/>
          </w:tcPr>
          <w:p w14:paraId="495DA6B4" w14:textId="70E5F735" w:rsidR="0051456A" w:rsidRPr="00A67ABF" w:rsidRDefault="0051456A" w:rsidP="00843672">
            <w:pPr>
              <w:suppressAutoHyphens/>
              <w:rPr>
                <w:szCs w:val="24"/>
              </w:rPr>
            </w:pPr>
            <w:r w:rsidRPr="00A67ABF">
              <w:rPr>
                <w:szCs w:val="24"/>
              </w:rPr>
              <w:t>Czy w ocenie podmiotu nadzorowane</w:t>
            </w:r>
            <w:r w:rsidR="00256C2B">
              <w:rPr>
                <w:szCs w:val="24"/>
              </w:rPr>
              <w:t>go w okresie od daty powołania/</w:t>
            </w:r>
            <w:r w:rsidRPr="00A67ABF">
              <w:rPr>
                <w:szCs w:val="24"/>
              </w:rPr>
              <w:t>ostatniej oceny zmienił się poziom kompetencji członka organu</w:t>
            </w:r>
          </w:p>
          <w:p w14:paraId="5D6311F5" w14:textId="62B675BC" w:rsidR="00467063" w:rsidRPr="00246D14" w:rsidRDefault="0051456A" w:rsidP="00256C2B">
            <w:pPr>
              <w:suppressAutoHyphens/>
              <w:rPr>
                <w:sz w:val="24"/>
                <w:szCs w:val="24"/>
              </w:rPr>
            </w:pPr>
            <w:r>
              <w:rPr>
                <w:sz w:val="24"/>
                <w:szCs w:val="24"/>
              </w:rPr>
              <w:t>(</w:t>
            </w:r>
            <w:r w:rsidR="00256C2B">
              <w:rPr>
                <w:sz w:val="24"/>
                <w:szCs w:val="24"/>
              </w:rPr>
              <w:t>o</w:t>
            </w:r>
            <w:r w:rsidR="00467063">
              <w:rPr>
                <w:sz w:val="24"/>
                <w:szCs w:val="24"/>
              </w:rPr>
              <w:t>cena dokonana przez podmiot</w:t>
            </w:r>
            <w:r>
              <w:rPr>
                <w:sz w:val="24"/>
                <w:szCs w:val="24"/>
              </w:rPr>
              <w:t>)</w:t>
            </w:r>
            <w:r w:rsidR="001A1755">
              <w:rPr>
                <w:rStyle w:val="Odwoanieprzypisudolnego"/>
                <w:sz w:val="24"/>
                <w:szCs w:val="24"/>
              </w:rPr>
              <w:footnoteReference w:id="3"/>
            </w:r>
          </w:p>
        </w:tc>
        <w:tc>
          <w:tcPr>
            <w:tcW w:w="2474" w:type="dxa"/>
            <w:shd w:val="clear" w:color="auto" w:fill="E7E6E6" w:themeFill="background2"/>
            <w:vAlign w:val="center"/>
          </w:tcPr>
          <w:p w14:paraId="2B3E6C8D" w14:textId="3FEE92E8" w:rsidR="00A67ABF" w:rsidRPr="00A67ABF" w:rsidRDefault="00A67ABF" w:rsidP="00843672">
            <w:pPr>
              <w:suppressAutoHyphens/>
              <w:rPr>
                <w:szCs w:val="24"/>
              </w:rPr>
            </w:pPr>
            <w:r w:rsidRPr="00A67ABF">
              <w:rPr>
                <w:szCs w:val="24"/>
              </w:rPr>
              <w:t>C</w:t>
            </w:r>
            <w:r w:rsidR="00256C2B">
              <w:rPr>
                <w:szCs w:val="24"/>
              </w:rPr>
              <w:t>zy w okresie od daty powołania/</w:t>
            </w:r>
            <w:r w:rsidRPr="00A67ABF">
              <w:rPr>
                <w:szCs w:val="24"/>
              </w:rPr>
              <w:t xml:space="preserve">ostatniej oceny zmienił się poziom wymagany przez podmiot </w:t>
            </w:r>
          </w:p>
          <w:p w14:paraId="3CB4D6CB" w14:textId="4F7398DB" w:rsidR="00467063" w:rsidRPr="00246D14" w:rsidRDefault="00A67ABF" w:rsidP="00256C2B">
            <w:pPr>
              <w:suppressAutoHyphens/>
              <w:rPr>
                <w:sz w:val="24"/>
                <w:szCs w:val="24"/>
              </w:rPr>
            </w:pPr>
            <w:r>
              <w:rPr>
                <w:sz w:val="24"/>
                <w:szCs w:val="24"/>
              </w:rPr>
              <w:t>(</w:t>
            </w:r>
            <w:r w:rsidR="00256C2B">
              <w:rPr>
                <w:sz w:val="24"/>
                <w:szCs w:val="24"/>
              </w:rPr>
              <w:t>p</w:t>
            </w:r>
            <w:r w:rsidR="00467063">
              <w:rPr>
                <w:sz w:val="24"/>
                <w:szCs w:val="24"/>
              </w:rPr>
              <w:t>oziom wymagany przez podmiot</w:t>
            </w:r>
            <w:r>
              <w:rPr>
                <w:sz w:val="24"/>
                <w:szCs w:val="24"/>
              </w:rPr>
              <w:t>)</w:t>
            </w:r>
            <w:r w:rsidR="001A1755">
              <w:rPr>
                <w:rStyle w:val="Odwoanieprzypisudolnego"/>
                <w:sz w:val="24"/>
                <w:szCs w:val="24"/>
              </w:rPr>
              <w:footnoteReference w:id="4"/>
            </w:r>
          </w:p>
        </w:tc>
        <w:tc>
          <w:tcPr>
            <w:tcW w:w="2308"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5"/>
            </w:r>
          </w:p>
        </w:tc>
      </w:tr>
      <w:tr w:rsidR="00AD0B8A" w:rsidRPr="00246D14" w14:paraId="1075C9F8" w14:textId="77777777" w:rsidTr="004B1BF3">
        <w:trPr>
          <w:cantSplit/>
          <w:trHeight w:val="4213"/>
        </w:trPr>
        <w:tc>
          <w:tcPr>
            <w:tcW w:w="416" w:type="dxa"/>
            <w:shd w:val="clear" w:color="auto" w:fill="E7E6E6" w:themeFill="background2"/>
            <w:tcMar>
              <w:left w:w="28" w:type="dxa"/>
              <w:right w:w="28" w:type="dxa"/>
            </w:tcMar>
            <w:vAlign w:val="center"/>
          </w:tcPr>
          <w:p w14:paraId="1D520458" w14:textId="784A21DB" w:rsidR="00AD0B8A" w:rsidRPr="00246D14" w:rsidRDefault="00AD0B8A" w:rsidP="00A67ABF">
            <w:pPr>
              <w:pStyle w:val="Akapitzlist"/>
              <w:numPr>
                <w:ilvl w:val="0"/>
                <w:numId w:val="10"/>
              </w:numPr>
              <w:suppressAutoHyphens/>
              <w:rPr>
                <w:sz w:val="24"/>
                <w:szCs w:val="24"/>
              </w:rPr>
            </w:pPr>
          </w:p>
        </w:tc>
        <w:tc>
          <w:tcPr>
            <w:tcW w:w="4777" w:type="dxa"/>
            <w:shd w:val="clear" w:color="auto" w:fill="E7E6E6" w:themeFill="background2"/>
            <w:vAlign w:val="center"/>
          </w:tcPr>
          <w:p w14:paraId="5BA72A08" w14:textId="403CF9E9" w:rsidR="00AD0B8A" w:rsidRPr="00A70C70" w:rsidRDefault="00A77D58" w:rsidP="00256C2B">
            <w:pPr>
              <w:suppressAutoHyphens/>
              <w:jc w:val="both"/>
              <w:rPr>
                <w:sz w:val="24"/>
                <w:szCs w:val="24"/>
              </w:rPr>
            </w:pPr>
            <w:r>
              <w:rPr>
                <w:rFonts w:cstheme="minorHAnsi"/>
                <w:sz w:val="24"/>
                <w:szCs w:val="24"/>
              </w:rPr>
              <w:t xml:space="preserve">Znajomość </w:t>
            </w:r>
            <w:r w:rsidRPr="00FE0D1C">
              <w:rPr>
                <w:rFonts w:cstheme="minorHAnsi"/>
                <w:sz w:val="24"/>
                <w:szCs w:val="24"/>
              </w:rPr>
              <w:t>istotnych obszarów działalności prowadzonej przez dom maklerski oraz głównych ryzyk, które są z nimi związane</w:t>
            </w:r>
            <w:r>
              <w:rPr>
                <w:sz w:val="20"/>
                <w:szCs w:val="24"/>
              </w:rPr>
              <w:t xml:space="preserve"> Członek organu</w:t>
            </w:r>
            <w:r w:rsidRPr="00BC76BF">
              <w:rPr>
                <w:sz w:val="20"/>
                <w:szCs w:val="24"/>
              </w:rPr>
              <w:t xml:space="preserve"> powinien wykazywać się wiedzą wskazującą, że rozumie on specyfikę branży, jak i właściwości podmiotu, w szczególności wie</w:t>
            </w:r>
            <w:r w:rsidR="00256C2B">
              <w:rPr>
                <w:sz w:val="20"/>
                <w:szCs w:val="24"/>
              </w:rPr>
              <w:t>,</w:t>
            </w:r>
            <w:r w:rsidRPr="00BC76BF">
              <w:rPr>
                <w:sz w:val="20"/>
                <w:szCs w:val="24"/>
              </w:rPr>
              <w:t xml:space="preserve"> jaką działalność prowadzi dom maklerski, jakie usługi świadczy i może świadczyć, potrafi zidentyfikować ryzyka towarzyszące działalności prowadzonej przez podmiot. Niezależnie od zakresu obowiązków </w:t>
            </w:r>
            <w:r w:rsidR="00256C2B">
              <w:rPr>
                <w:sz w:val="20"/>
                <w:szCs w:val="24"/>
              </w:rPr>
              <w:t>c</w:t>
            </w:r>
            <w:r>
              <w:rPr>
                <w:sz w:val="20"/>
                <w:szCs w:val="24"/>
              </w:rPr>
              <w:t>złonek organu</w:t>
            </w:r>
            <w:r w:rsidRPr="00BC76BF">
              <w:rPr>
                <w:sz w:val="20"/>
                <w:szCs w:val="24"/>
              </w:rPr>
              <w:t xml:space="preserve"> musi znać i rozumieć specyfikę podmiotu, </w:t>
            </w:r>
            <w:r>
              <w:rPr>
                <w:sz w:val="20"/>
                <w:szCs w:val="24"/>
              </w:rPr>
              <w:t>w tym</w:t>
            </w:r>
            <w:r w:rsidRPr="00BC76BF">
              <w:rPr>
                <w:sz w:val="20"/>
                <w:szCs w:val="24"/>
              </w:rPr>
              <w:t xml:space="preserve"> jego strukturę organizacyjną</w:t>
            </w:r>
            <w:r w:rsidR="00256C2B">
              <w:rPr>
                <w:sz w:val="20"/>
                <w:szCs w:val="24"/>
              </w:rPr>
              <w:t>.</w:t>
            </w:r>
          </w:p>
        </w:tc>
        <w:tc>
          <w:tcPr>
            <w:tcW w:w="2308" w:type="dxa"/>
            <w:shd w:val="clear" w:color="auto" w:fill="F2F7FC"/>
          </w:tcPr>
          <w:p w14:paraId="51CF4759" w14:textId="3818649C" w:rsidR="00AD0B8A" w:rsidRPr="00A70C70" w:rsidRDefault="00393326" w:rsidP="004B1BF3">
            <w:pPr>
              <w:keepNext/>
            </w:pPr>
            <w:sdt>
              <w:sdtPr>
                <w:id w:val="2139212337"/>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0114A908" w14:textId="77777777" w:rsidR="00AD0B8A" w:rsidRPr="00A70C70" w:rsidRDefault="00393326" w:rsidP="004B1BF3">
            <w:pPr>
              <w:suppressAutoHyphens/>
            </w:pPr>
            <w:sdt>
              <w:sdtPr>
                <w:id w:val="48389458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10A54850" w14:textId="54396968" w:rsidR="00AD0B8A" w:rsidRDefault="00AD0B8A" w:rsidP="004B1BF3">
            <w:pPr>
              <w:suppressAutoHyphens/>
              <w:rPr>
                <w:i/>
              </w:rPr>
            </w:pPr>
            <w:r>
              <w:rPr>
                <w:i/>
              </w:rPr>
              <w:t>W przypadku zaznaczenia odpowiedzi „TAK” proszę o wskazanie obecnego poziomu kompetencji (samoocena)</w:t>
            </w:r>
          </w:p>
          <w:p w14:paraId="6F1B2CCD" w14:textId="26384126" w:rsidR="00AD0B8A" w:rsidRDefault="00AD0B8A" w:rsidP="004B1BF3">
            <w:pPr>
              <w:suppressAutoHyphens/>
              <w:rPr>
                <w:i/>
              </w:rPr>
            </w:pPr>
          </w:p>
          <w:p w14:paraId="572810AA" w14:textId="77777777" w:rsidR="00DF78D5" w:rsidRPr="0051456A" w:rsidRDefault="00DF78D5" w:rsidP="004B1BF3">
            <w:pPr>
              <w:suppressAutoHyphens/>
              <w:rPr>
                <w:i/>
              </w:rPr>
            </w:pPr>
          </w:p>
          <w:p w14:paraId="0092A85A" w14:textId="77777777" w:rsidR="00AD0B8A" w:rsidRDefault="00393326" w:rsidP="004B1BF3">
            <w:pPr>
              <w:suppressAutoHyphens/>
            </w:pPr>
            <w:sdt>
              <w:sdtPr>
                <w:id w:val="16930364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155147E9" w14:textId="77777777" w:rsidR="00AD0B8A" w:rsidRPr="00A70C70" w:rsidRDefault="00393326" w:rsidP="004B1BF3">
            <w:pPr>
              <w:suppressAutoHyphens/>
            </w:pPr>
            <w:sdt>
              <w:sdtPr>
                <w:id w:val="-73377514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6A40667F" w14:textId="77777777" w:rsidR="00AD0B8A" w:rsidRPr="00A70C70" w:rsidRDefault="00393326" w:rsidP="004B1BF3">
            <w:pPr>
              <w:suppressAutoHyphens/>
            </w:pPr>
            <w:sdt>
              <w:sdtPr>
                <w:id w:val="198904920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43A90BF6" w14:textId="77777777" w:rsidR="00AD0B8A" w:rsidRPr="00A70C70" w:rsidRDefault="00AD0B8A" w:rsidP="004B1BF3">
            <w:pPr>
              <w:suppressAutoHyphens/>
            </w:pPr>
          </w:p>
          <w:p w14:paraId="473CBB3A" w14:textId="77777777" w:rsidR="00AD0B8A" w:rsidRDefault="00AD0B8A" w:rsidP="004B1BF3">
            <w:pPr>
              <w:suppressAutoHyphens/>
            </w:pPr>
          </w:p>
          <w:p w14:paraId="006ACF1D" w14:textId="7FE77842" w:rsidR="00AD0B8A" w:rsidRPr="00A70C70" w:rsidRDefault="00AD0B8A" w:rsidP="004B1BF3">
            <w:pPr>
              <w:suppressAutoHyphens/>
            </w:pPr>
            <w:r w:rsidRPr="00A70C70">
              <w:t>Uzasadnienie:</w:t>
            </w:r>
          </w:p>
        </w:tc>
        <w:tc>
          <w:tcPr>
            <w:tcW w:w="2308" w:type="dxa"/>
            <w:shd w:val="clear" w:color="auto" w:fill="FDF0E7"/>
          </w:tcPr>
          <w:p w14:paraId="099583BE" w14:textId="77777777" w:rsidR="00AD0B8A" w:rsidRPr="00A70C70" w:rsidRDefault="00393326" w:rsidP="004B1BF3">
            <w:pPr>
              <w:keepNext/>
            </w:pPr>
            <w:sdt>
              <w:sdtPr>
                <w:id w:val="142514049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7E6AFE39" w14:textId="77777777" w:rsidR="00AD0B8A" w:rsidRPr="00A70C70" w:rsidRDefault="00393326" w:rsidP="004B1BF3">
            <w:pPr>
              <w:suppressAutoHyphens/>
            </w:pPr>
            <w:sdt>
              <w:sdtPr>
                <w:id w:val="-134770987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69A7DACC" w14:textId="398D9479" w:rsidR="00AD0B8A" w:rsidRDefault="00AD0B8A" w:rsidP="004B1BF3">
            <w:pPr>
              <w:suppressAutoHyphens/>
              <w:rPr>
                <w:i/>
              </w:rPr>
            </w:pPr>
            <w:r>
              <w:rPr>
                <w:i/>
              </w:rPr>
              <w:t>W przypadku zaznaczenia odpowiedzi „TAK” proszę o wskazanie obecnego poziomu kompetencji (</w:t>
            </w:r>
            <w:r w:rsidRPr="00A67ABF">
              <w:rPr>
                <w:szCs w:val="24"/>
              </w:rPr>
              <w:t>ocena dokonana przez podmiot</w:t>
            </w:r>
            <w:r>
              <w:rPr>
                <w:i/>
              </w:rPr>
              <w:t>)</w:t>
            </w:r>
          </w:p>
          <w:p w14:paraId="6781BB51" w14:textId="77777777" w:rsidR="00AD0B8A" w:rsidRPr="0051456A" w:rsidRDefault="00AD0B8A" w:rsidP="004B1BF3">
            <w:pPr>
              <w:suppressAutoHyphens/>
              <w:rPr>
                <w:i/>
              </w:rPr>
            </w:pPr>
          </w:p>
          <w:p w14:paraId="76FC1240" w14:textId="77777777" w:rsidR="00AD0B8A" w:rsidRDefault="00393326" w:rsidP="004B1BF3">
            <w:pPr>
              <w:suppressAutoHyphens/>
            </w:pPr>
            <w:sdt>
              <w:sdtPr>
                <w:id w:val="105528598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3F551CCF" w14:textId="77777777" w:rsidR="00AD0B8A" w:rsidRPr="00A70C70" w:rsidRDefault="00393326" w:rsidP="004B1BF3">
            <w:pPr>
              <w:suppressAutoHyphens/>
            </w:pPr>
            <w:sdt>
              <w:sdtPr>
                <w:id w:val="58804337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3F3EF8E8" w14:textId="77777777" w:rsidR="00AD0B8A" w:rsidRPr="00A70C70" w:rsidRDefault="00393326" w:rsidP="004B1BF3">
            <w:pPr>
              <w:suppressAutoHyphens/>
            </w:pPr>
            <w:sdt>
              <w:sdtPr>
                <w:id w:val="-841781325"/>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6DDFAF99" w14:textId="77777777" w:rsidR="00AD0B8A" w:rsidRPr="00A70C70" w:rsidRDefault="00AD0B8A" w:rsidP="004B1BF3">
            <w:pPr>
              <w:suppressAutoHyphens/>
            </w:pPr>
          </w:p>
          <w:p w14:paraId="39608030" w14:textId="77777777" w:rsidR="00AD0B8A" w:rsidRDefault="00AD0B8A" w:rsidP="004B1BF3">
            <w:pPr>
              <w:suppressAutoHyphens/>
            </w:pPr>
          </w:p>
          <w:p w14:paraId="4116E018" w14:textId="462271CD" w:rsidR="00AD0B8A" w:rsidRPr="00A70C70" w:rsidRDefault="00AD0B8A" w:rsidP="004B1BF3">
            <w:pPr>
              <w:suppressAutoHyphens/>
            </w:pPr>
            <w:r w:rsidRPr="00A70C70">
              <w:t>Uzasadnienie:</w:t>
            </w:r>
          </w:p>
        </w:tc>
        <w:tc>
          <w:tcPr>
            <w:tcW w:w="2474" w:type="dxa"/>
            <w:shd w:val="clear" w:color="auto" w:fill="FDF0E7"/>
          </w:tcPr>
          <w:p w14:paraId="124E2AD6" w14:textId="77777777" w:rsidR="00AD0B8A" w:rsidRPr="00A70C70" w:rsidRDefault="00393326" w:rsidP="004B1BF3">
            <w:pPr>
              <w:keepNext/>
            </w:pPr>
            <w:sdt>
              <w:sdtPr>
                <w:id w:val="418756405"/>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02675568" w14:textId="77777777" w:rsidR="00AD0B8A" w:rsidRPr="00A70C70" w:rsidRDefault="00393326" w:rsidP="004B1BF3">
            <w:pPr>
              <w:suppressAutoHyphens/>
            </w:pPr>
            <w:sdt>
              <w:sdtPr>
                <w:id w:val="-100913720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51442430" w14:textId="4EE9C8D6" w:rsidR="00AD0B8A" w:rsidRDefault="00AD0B8A" w:rsidP="004B1BF3">
            <w:pPr>
              <w:suppressAutoHyphens/>
              <w:rPr>
                <w:i/>
              </w:rPr>
            </w:pPr>
            <w:r>
              <w:rPr>
                <w:i/>
              </w:rPr>
              <w:t>W przypadku zaznaczenia odpowiedzi „TAK” proszę o wskazanie obecnie wymaganego poziomu kompetencji (</w:t>
            </w:r>
            <w:r w:rsidR="00256C2B">
              <w:rPr>
                <w:szCs w:val="24"/>
              </w:rPr>
              <w:t>p</w:t>
            </w:r>
            <w:r w:rsidRPr="00A67ABF">
              <w:rPr>
                <w:szCs w:val="24"/>
              </w:rPr>
              <w:t>oziom wymagany przez podmiot</w:t>
            </w:r>
            <w:r>
              <w:rPr>
                <w:i/>
              </w:rPr>
              <w:t>)</w:t>
            </w:r>
          </w:p>
          <w:p w14:paraId="10DAA7A2" w14:textId="77777777" w:rsidR="00DF78D5" w:rsidRPr="0051456A" w:rsidRDefault="00DF78D5" w:rsidP="004B1BF3">
            <w:pPr>
              <w:suppressAutoHyphens/>
              <w:rPr>
                <w:i/>
              </w:rPr>
            </w:pPr>
          </w:p>
          <w:p w14:paraId="3E2D2220" w14:textId="77777777" w:rsidR="00AD0B8A" w:rsidRDefault="00393326" w:rsidP="004B1BF3">
            <w:pPr>
              <w:suppressAutoHyphens/>
            </w:pPr>
            <w:sdt>
              <w:sdtPr>
                <w:id w:val="450908055"/>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64830A8D" w14:textId="77777777" w:rsidR="00AD0B8A" w:rsidRPr="00A70C70" w:rsidRDefault="00393326" w:rsidP="004B1BF3">
            <w:pPr>
              <w:suppressAutoHyphens/>
            </w:pPr>
            <w:sdt>
              <w:sdtPr>
                <w:id w:val="-1620842477"/>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1238B6C4" w14:textId="77777777" w:rsidR="00AD0B8A" w:rsidRPr="00A70C70" w:rsidRDefault="00393326" w:rsidP="004B1BF3">
            <w:pPr>
              <w:suppressAutoHyphens/>
            </w:pPr>
            <w:sdt>
              <w:sdtPr>
                <w:id w:val="-1683196824"/>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24C83421" w14:textId="77777777" w:rsidR="00AD0B8A" w:rsidRPr="00A70C70" w:rsidRDefault="00AD0B8A" w:rsidP="004B1BF3">
            <w:pPr>
              <w:suppressAutoHyphens/>
            </w:pPr>
          </w:p>
          <w:p w14:paraId="2F848EEF" w14:textId="77777777" w:rsidR="00AD0B8A" w:rsidRDefault="00AD0B8A" w:rsidP="004B1BF3">
            <w:pPr>
              <w:suppressAutoHyphens/>
            </w:pPr>
          </w:p>
          <w:p w14:paraId="03449A15" w14:textId="0B6C4277" w:rsidR="00AD0B8A" w:rsidRPr="00A70C70" w:rsidRDefault="00AD0B8A" w:rsidP="004B1BF3">
            <w:pPr>
              <w:suppressAutoHyphens/>
            </w:pPr>
            <w:r w:rsidRPr="00A70C70">
              <w:t>Uzasadnienie:</w:t>
            </w:r>
          </w:p>
        </w:tc>
        <w:tc>
          <w:tcPr>
            <w:tcW w:w="2308" w:type="dxa"/>
            <w:shd w:val="clear" w:color="auto" w:fill="FDF0E7"/>
            <w:vAlign w:val="center"/>
          </w:tcPr>
          <w:p w14:paraId="79D7D165" w14:textId="77D64C99" w:rsidR="00AD0B8A" w:rsidRPr="00A70C70" w:rsidRDefault="00393326" w:rsidP="00A67ABF">
            <w:pPr>
              <w:keepNext/>
            </w:pPr>
            <w:sdt>
              <w:sdtPr>
                <w:id w:val="1579176618"/>
                <w14:checkbox>
                  <w14:checked w14:val="0"/>
                  <w14:checkedState w14:val="2612" w14:font="MS Gothic"/>
                  <w14:uncheckedState w14:val="2610" w14:font="MS Gothic"/>
                </w14:checkbox>
              </w:sdtPr>
              <w:sdtEndPr/>
              <w:sdtContent>
                <w:r w:rsidR="00DF78D5">
                  <w:rPr>
                    <w:rFonts w:ascii="MS Gothic" w:eastAsia="MS Gothic" w:hAnsi="MS Gothic" w:hint="eastAsia"/>
                  </w:rPr>
                  <w:t>☐</w:t>
                </w:r>
              </w:sdtContent>
            </w:sdt>
            <w:r w:rsidR="00AD0B8A" w:rsidRPr="00A70C70">
              <w:t>spełnia</w:t>
            </w:r>
          </w:p>
          <w:p w14:paraId="6789119E" w14:textId="793EC64B" w:rsidR="00AD0B8A" w:rsidRPr="00A70C70" w:rsidRDefault="00393326" w:rsidP="00A67ABF">
            <w:pPr>
              <w:keepNext/>
            </w:pPr>
            <w:sdt>
              <w:sdtPr>
                <w:id w:val="-2015372717"/>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nie spełnia</w:t>
            </w:r>
          </w:p>
        </w:tc>
      </w:tr>
      <w:tr w:rsidR="00AD0B8A" w:rsidRPr="00246D14" w14:paraId="3B57E292" w14:textId="77777777" w:rsidTr="004B1BF3">
        <w:trPr>
          <w:cantSplit/>
          <w:trHeight w:val="4288"/>
        </w:trPr>
        <w:tc>
          <w:tcPr>
            <w:tcW w:w="416" w:type="dxa"/>
            <w:shd w:val="clear" w:color="auto" w:fill="E7E6E6" w:themeFill="background2"/>
            <w:tcMar>
              <w:left w:w="28" w:type="dxa"/>
              <w:right w:w="28" w:type="dxa"/>
            </w:tcMar>
            <w:vAlign w:val="center"/>
          </w:tcPr>
          <w:p w14:paraId="11D1F455" w14:textId="3DC424B9" w:rsidR="00AD0B8A" w:rsidRPr="00246D14" w:rsidRDefault="00AD0B8A" w:rsidP="00F53B82">
            <w:pPr>
              <w:pStyle w:val="Akapitzlist"/>
              <w:numPr>
                <w:ilvl w:val="0"/>
                <w:numId w:val="10"/>
              </w:numPr>
              <w:suppressAutoHyphens/>
              <w:rPr>
                <w:sz w:val="24"/>
                <w:szCs w:val="24"/>
              </w:rPr>
            </w:pPr>
          </w:p>
        </w:tc>
        <w:tc>
          <w:tcPr>
            <w:tcW w:w="4777" w:type="dxa"/>
            <w:shd w:val="clear" w:color="auto" w:fill="E7E6E6" w:themeFill="background2"/>
            <w:vAlign w:val="center"/>
          </w:tcPr>
          <w:p w14:paraId="5286A9E0" w14:textId="77777777" w:rsidR="00A77D58" w:rsidRDefault="00A77D58" w:rsidP="00A77D58">
            <w:pPr>
              <w:suppressAutoHyphens/>
              <w:jc w:val="both"/>
              <w:rPr>
                <w:rFonts w:cstheme="minorHAnsi"/>
                <w:sz w:val="24"/>
                <w:szCs w:val="24"/>
              </w:rPr>
            </w:pPr>
            <w:r>
              <w:rPr>
                <w:rFonts w:cstheme="minorHAnsi"/>
                <w:sz w:val="24"/>
                <w:szCs w:val="24"/>
              </w:rPr>
              <w:t xml:space="preserve">Znajomość zasad </w:t>
            </w:r>
            <w:r w:rsidRPr="00FE0D1C">
              <w:rPr>
                <w:rFonts w:cstheme="minorHAnsi"/>
                <w:sz w:val="24"/>
                <w:szCs w:val="24"/>
              </w:rPr>
              <w:t>rachunkowości i sprawozdawczości finansowej</w:t>
            </w:r>
          </w:p>
          <w:p w14:paraId="44034398" w14:textId="0CF49099" w:rsidR="00AD0B8A" w:rsidRDefault="00A77D58" w:rsidP="00256C2B">
            <w:pPr>
              <w:suppressAutoHyphens/>
              <w:jc w:val="both"/>
              <w:rPr>
                <w:sz w:val="24"/>
                <w:szCs w:val="24"/>
              </w:rPr>
            </w:pPr>
            <w:r>
              <w:rPr>
                <w:sz w:val="20"/>
                <w:szCs w:val="24"/>
              </w:rPr>
              <w:t>Członek organu potrafi interpretować dane finansowe i dane rachunkowe, potrafi na podstawie przedstawionych danych przeprowadzić analizę i wyciągnąć wnioski niezbędne do zarządzania w podmiocie z jednoczesnym uwzględnieniem sytuacji rynkowej</w:t>
            </w:r>
            <w:r w:rsidR="00256C2B">
              <w:rPr>
                <w:sz w:val="20"/>
                <w:szCs w:val="24"/>
              </w:rPr>
              <w:t>.</w:t>
            </w:r>
          </w:p>
        </w:tc>
        <w:tc>
          <w:tcPr>
            <w:tcW w:w="2308" w:type="dxa"/>
            <w:shd w:val="clear" w:color="auto" w:fill="F2F7FC"/>
          </w:tcPr>
          <w:p w14:paraId="15B41EFB" w14:textId="77777777" w:rsidR="00AD0B8A" w:rsidRPr="00A70C70" w:rsidRDefault="00393326" w:rsidP="004B1BF3">
            <w:pPr>
              <w:keepNext/>
            </w:pPr>
            <w:sdt>
              <w:sdtPr>
                <w:id w:val="-1361511052"/>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3B126FBD" w14:textId="77777777" w:rsidR="00AD0B8A" w:rsidRDefault="00393326" w:rsidP="004B1BF3">
            <w:pPr>
              <w:suppressAutoHyphens/>
              <w:rPr>
                <w:sz w:val="24"/>
                <w:szCs w:val="24"/>
              </w:rPr>
            </w:pPr>
            <w:sdt>
              <w:sdtPr>
                <w:id w:val="-1088846112"/>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4D558472" w14:textId="5454E907" w:rsidR="00AD0B8A" w:rsidRDefault="00AD0B8A" w:rsidP="004B1BF3">
            <w:pPr>
              <w:suppressAutoHyphens/>
              <w:rPr>
                <w:i/>
              </w:rPr>
            </w:pPr>
            <w:r>
              <w:rPr>
                <w:i/>
              </w:rPr>
              <w:t xml:space="preserve">W przypadku zaznaczenia odpowiedzi </w:t>
            </w:r>
            <w:r w:rsidR="00256C2B">
              <w:rPr>
                <w:i/>
              </w:rPr>
              <w:t>„TAK”</w:t>
            </w:r>
            <w:r>
              <w:rPr>
                <w:i/>
              </w:rPr>
              <w:t xml:space="preserve"> proszę o wskazanie obecnego poziomu kompetencji (samoocena)</w:t>
            </w:r>
          </w:p>
          <w:p w14:paraId="64C6DAA2" w14:textId="77777777" w:rsidR="00AD0B8A" w:rsidRPr="004B1BF3" w:rsidRDefault="00AD0B8A" w:rsidP="004B1BF3">
            <w:pPr>
              <w:suppressAutoHyphens/>
            </w:pPr>
          </w:p>
          <w:p w14:paraId="3BBE7528" w14:textId="77777777" w:rsidR="00AD0B8A" w:rsidRPr="004B1BF3" w:rsidRDefault="00AD0B8A" w:rsidP="004B1BF3">
            <w:pPr>
              <w:suppressAutoHyphens/>
            </w:pPr>
          </w:p>
          <w:p w14:paraId="14A1667C" w14:textId="77777777" w:rsidR="00AD0B8A" w:rsidRDefault="00393326" w:rsidP="004B1BF3">
            <w:pPr>
              <w:suppressAutoHyphens/>
            </w:pPr>
            <w:sdt>
              <w:sdtPr>
                <w:id w:val="55141918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0EE56C8E" w14:textId="77777777" w:rsidR="00AD0B8A" w:rsidRPr="00A70C70" w:rsidRDefault="00393326" w:rsidP="004B1BF3">
            <w:pPr>
              <w:suppressAutoHyphens/>
            </w:pPr>
            <w:sdt>
              <w:sdtPr>
                <w:id w:val="70530635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12823E55" w14:textId="77777777" w:rsidR="00AD0B8A" w:rsidRPr="00A70C70" w:rsidRDefault="00393326" w:rsidP="004B1BF3">
            <w:pPr>
              <w:suppressAutoHyphens/>
            </w:pPr>
            <w:sdt>
              <w:sdtPr>
                <w:id w:val="88291225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299E05F1" w14:textId="77777777" w:rsidR="00AD0B8A" w:rsidRPr="00A70C70" w:rsidRDefault="00AD0B8A" w:rsidP="004B1BF3">
            <w:pPr>
              <w:suppressAutoHyphens/>
            </w:pPr>
          </w:p>
          <w:p w14:paraId="2E56B7D5" w14:textId="77777777" w:rsidR="00AD0B8A" w:rsidRDefault="00AD0B8A" w:rsidP="004B1BF3">
            <w:pPr>
              <w:suppressAutoHyphens/>
            </w:pPr>
          </w:p>
          <w:p w14:paraId="3D95E829" w14:textId="4FD73295" w:rsidR="00AD0B8A" w:rsidRDefault="00AD0B8A" w:rsidP="004B1BF3">
            <w:pPr>
              <w:suppressAutoHyphens/>
              <w:rPr>
                <w:sz w:val="24"/>
                <w:szCs w:val="24"/>
              </w:rPr>
            </w:pPr>
            <w:r w:rsidRPr="00A70C70">
              <w:t>Uzasadnienie:</w:t>
            </w:r>
          </w:p>
        </w:tc>
        <w:tc>
          <w:tcPr>
            <w:tcW w:w="2308" w:type="dxa"/>
            <w:shd w:val="clear" w:color="auto" w:fill="FDF0E7"/>
          </w:tcPr>
          <w:p w14:paraId="5F317146" w14:textId="77777777" w:rsidR="00AD0B8A" w:rsidRPr="00A70C70" w:rsidRDefault="00393326" w:rsidP="004B1BF3">
            <w:pPr>
              <w:keepNext/>
            </w:pPr>
            <w:sdt>
              <w:sdtPr>
                <w:id w:val="-136535740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62720F10" w14:textId="77777777" w:rsidR="00AD0B8A" w:rsidRDefault="00393326" w:rsidP="004B1BF3">
            <w:pPr>
              <w:suppressAutoHyphens/>
              <w:rPr>
                <w:sz w:val="24"/>
                <w:szCs w:val="24"/>
              </w:rPr>
            </w:pPr>
            <w:sdt>
              <w:sdtPr>
                <w:id w:val="-34341116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4CB8CADA" w14:textId="3D2FBDF2" w:rsidR="00AD0B8A" w:rsidRDefault="00AD0B8A"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38474BC0" w14:textId="77777777" w:rsidR="004B1BF3" w:rsidRPr="0051456A" w:rsidRDefault="004B1BF3" w:rsidP="004B1BF3">
            <w:pPr>
              <w:suppressAutoHyphens/>
              <w:rPr>
                <w:i/>
              </w:rPr>
            </w:pPr>
          </w:p>
          <w:p w14:paraId="1F2EB7AE" w14:textId="77777777" w:rsidR="00AD0B8A" w:rsidRDefault="00393326" w:rsidP="004B1BF3">
            <w:pPr>
              <w:suppressAutoHyphens/>
            </w:pPr>
            <w:sdt>
              <w:sdtPr>
                <w:id w:val="127999334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5E49625B" w14:textId="77777777" w:rsidR="00AD0B8A" w:rsidRPr="00A70C70" w:rsidRDefault="00393326" w:rsidP="004B1BF3">
            <w:pPr>
              <w:suppressAutoHyphens/>
            </w:pPr>
            <w:sdt>
              <w:sdtPr>
                <w:id w:val="-1511985614"/>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404F1639" w14:textId="77777777" w:rsidR="00AD0B8A" w:rsidRPr="00A70C70" w:rsidRDefault="00393326" w:rsidP="004B1BF3">
            <w:pPr>
              <w:suppressAutoHyphens/>
            </w:pPr>
            <w:sdt>
              <w:sdtPr>
                <w:id w:val="147410962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35146864" w14:textId="77777777" w:rsidR="00AD0B8A" w:rsidRPr="00A70C70" w:rsidRDefault="00AD0B8A" w:rsidP="004B1BF3">
            <w:pPr>
              <w:suppressAutoHyphens/>
            </w:pPr>
          </w:p>
          <w:p w14:paraId="6AF59C71" w14:textId="77777777" w:rsidR="00AD0B8A" w:rsidRDefault="00AD0B8A" w:rsidP="004B1BF3">
            <w:pPr>
              <w:suppressAutoHyphens/>
            </w:pPr>
          </w:p>
          <w:p w14:paraId="47C0FE39" w14:textId="6B7F8C44" w:rsidR="00AD0B8A" w:rsidRDefault="00AD0B8A" w:rsidP="004B1BF3">
            <w:pPr>
              <w:suppressAutoHyphens/>
              <w:rPr>
                <w:sz w:val="24"/>
                <w:szCs w:val="24"/>
              </w:rPr>
            </w:pPr>
            <w:r w:rsidRPr="00A70C70">
              <w:t>Uzasadnienie:</w:t>
            </w:r>
          </w:p>
        </w:tc>
        <w:tc>
          <w:tcPr>
            <w:tcW w:w="2474" w:type="dxa"/>
            <w:shd w:val="clear" w:color="auto" w:fill="FDF0E7"/>
          </w:tcPr>
          <w:p w14:paraId="0E27D2BD" w14:textId="77777777" w:rsidR="00AD0B8A" w:rsidRPr="00A70C70" w:rsidRDefault="00393326" w:rsidP="004B1BF3">
            <w:pPr>
              <w:keepNext/>
            </w:pPr>
            <w:sdt>
              <w:sdtPr>
                <w:id w:val="1408031966"/>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5E96D79B" w14:textId="77777777" w:rsidR="00AD0B8A" w:rsidRDefault="00393326" w:rsidP="004B1BF3">
            <w:pPr>
              <w:suppressAutoHyphens/>
              <w:rPr>
                <w:sz w:val="24"/>
                <w:szCs w:val="24"/>
              </w:rPr>
            </w:pPr>
            <w:sdt>
              <w:sdtPr>
                <w:id w:val="-1719113544"/>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5BDA3331" w14:textId="6C2FF320" w:rsidR="00AD0B8A" w:rsidRDefault="00AD0B8A"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43BD4E06" w14:textId="77777777" w:rsidR="004B1BF3" w:rsidRPr="0051456A" w:rsidRDefault="004B1BF3" w:rsidP="004B1BF3">
            <w:pPr>
              <w:suppressAutoHyphens/>
              <w:rPr>
                <w:i/>
              </w:rPr>
            </w:pPr>
          </w:p>
          <w:p w14:paraId="5CEACF7E" w14:textId="77777777" w:rsidR="00AD0B8A" w:rsidRDefault="00393326" w:rsidP="004B1BF3">
            <w:pPr>
              <w:suppressAutoHyphens/>
            </w:pPr>
            <w:sdt>
              <w:sdtPr>
                <w:id w:val="-66031086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3726F5CE" w14:textId="77777777" w:rsidR="00AD0B8A" w:rsidRPr="00A70C70" w:rsidRDefault="00393326" w:rsidP="004B1BF3">
            <w:pPr>
              <w:suppressAutoHyphens/>
            </w:pPr>
            <w:sdt>
              <w:sdtPr>
                <w:id w:val="196577512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6CB0C24A" w14:textId="77777777" w:rsidR="00AD0B8A" w:rsidRPr="00A70C70" w:rsidRDefault="00393326" w:rsidP="004B1BF3">
            <w:pPr>
              <w:suppressAutoHyphens/>
            </w:pPr>
            <w:sdt>
              <w:sdtPr>
                <w:id w:val="87003450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541A84A5" w14:textId="77777777" w:rsidR="00AD0B8A" w:rsidRPr="00A70C70" w:rsidRDefault="00AD0B8A" w:rsidP="004B1BF3">
            <w:pPr>
              <w:suppressAutoHyphens/>
            </w:pPr>
          </w:p>
          <w:p w14:paraId="185FA036" w14:textId="77777777" w:rsidR="00AD0B8A" w:rsidRDefault="00AD0B8A" w:rsidP="004B1BF3">
            <w:pPr>
              <w:suppressAutoHyphens/>
            </w:pPr>
          </w:p>
          <w:p w14:paraId="0B759EF5" w14:textId="2791EB2B" w:rsidR="00AD0B8A" w:rsidRDefault="00AD0B8A" w:rsidP="004B1BF3">
            <w:pPr>
              <w:suppressAutoHyphens/>
              <w:rPr>
                <w:sz w:val="24"/>
                <w:szCs w:val="24"/>
              </w:rPr>
            </w:pPr>
            <w:r w:rsidRPr="00A70C70">
              <w:t>Uzasadnienie:</w:t>
            </w:r>
          </w:p>
        </w:tc>
        <w:tc>
          <w:tcPr>
            <w:tcW w:w="2308" w:type="dxa"/>
            <w:shd w:val="clear" w:color="auto" w:fill="FDF0E7"/>
            <w:vAlign w:val="center"/>
          </w:tcPr>
          <w:p w14:paraId="3A5FCC49" w14:textId="77777777" w:rsidR="00AD0B8A" w:rsidRPr="00A70C70" w:rsidRDefault="00393326" w:rsidP="00F53B82">
            <w:pPr>
              <w:keepNext/>
            </w:pPr>
            <w:sdt>
              <w:sdtPr>
                <w:id w:val="-49010652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spełnia</w:t>
            </w:r>
          </w:p>
          <w:p w14:paraId="082CD79A" w14:textId="3E0AC213" w:rsidR="00AD0B8A" w:rsidRPr="00DF77A1" w:rsidRDefault="00393326" w:rsidP="00F53B82">
            <w:pPr>
              <w:keepNext/>
              <w:rPr>
                <w:sz w:val="24"/>
                <w:szCs w:val="24"/>
              </w:rPr>
            </w:pPr>
            <w:sdt>
              <w:sdtPr>
                <w:id w:val="1877350017"/>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nie spełnia</w:t>
            </w:r>
          </w:p>
        </w:tc>
      </w:tr>
      <w:tr w:rsidR="00AD0B8A" w:rsidRPr="00246D14" w14:paraId="5B804130" w14:textId="77777777" w:rsidTr="004B1BF3">
        <w:trPr>
          <w:cantSplit/>
          <w:trHeight w:val="3854"/>
        </w:trPr>
        <w:tc>
          <w:tcPr>
            <w:tcW w:w="416" w:type="dxa"/>
            <w:shd w:val="clear" w:color="auto" w:fill="E7E6E6" w:themeFill="background2"/>
            <w:tcMar>
              <w:left w:w="28" w:type="dxa"/>
              <w:right w:w="28" w:type="dxa"/>
            </w:tcMar>
            <w:vAlign w:val="center"/>
          </w:tcPr>
          <w:p w14:paraId="128D4A3F" w14:textId="277A2251" w:rsidR="00AD0B8A" w:rsidRPr="00246D14" w:rsidRDefault="00AD0B8A" w:rsidP="00F53B82">
            <w:pPr>
              <w:pStyle w:val="Akapitzlist"/>
              <w:numPr>
                <w:ilvl w:val="0"/>
                <w:numId w:val="10"/>
              </w:numPr>
              <w:suppressAutoHyphens/>
              <w:rPr>
                <w:sz w:val="24"/>
                <w:szCs w:val="24"/>
              </w:rPr>
            </w:pPr>
          </w:p>
          <w:p w14:paraId="359BDAA6" w14:textId="055FEA2E" w:rsidR="00AD0B8A" w:rsidRPr="00A6453E" w:rsidRDefault="00AD0B8A" w:rsidP="00F53B82">
            <w:pPr>
              <w:suppressAutoHyphens/>
              <w:rPr>
                <w:sz w:val="24"/>
                <w:szCs w:val="24"/>
              </w:rPr>
            </w:pPr>
          </w:p>
        </w:tc>
        <w:tc>
          <w:tcPr>
            <w:tcW w:w="4777" w:type="dxa"/>
            <w:shd w:val="clear" w:color="auto" w:fill="E7E6E6" w:themeFill="background2"/>
            <w:vAlign w:val="center"/>
          </w:tcPr>
          <w:p w14:paraId="12CEE08F" w14:textId="77777777" w:rsidR="00A77D58" w:rsidRDefault="00A77D58" w:rsidP="00A77D58">
            <w:pPr>
              <w:suppressAutoHyphens/>
              <w:jc w:val="both"/>
              <w:rPr>
                <w:rFonts w:cstheme="minorHAnsi"/>
                <w:sz w:val="24"/>
                <w:szCs w:val="24"/>
              </w:rPr>
            </w:pPr>
            <w:r>
              <w:rPr>
                <w:rFonts w:cstheme="minorHAnsi"/>
                <w:sz w:val="24"/>
                <w:szCs w:val="24"/>
              </w:rPr>
              <w:t xml:space="preserve">Znajomość zasad </w:t>
            </w:r>
            <w:r w:rsidRPr="00FE0D1C">
              <w:rPr>
                <w:rFonts w:cstheme="minorHAnsi"/>
                <w:sz w:val="24"/>
                <w:szCs w:val="24"/>
              </w:rPr>
              <w:t>zarządzania ryzykiem</w:t>
            </w:r>
          </w:p>
          <w:p w14:paraId="5D65A81D" w14:textId="1E342EB9" w:rsidR="00AD0B8A" w:rsidRDefault="00A77D58" w:rsidP="00256C2B">
            <w:pPr>
              <w:suppressAutoHyphens/>
              <w:rPr>
                <w:sz w:val="24"/>
                <w:szCs w:val="24"/>
              </w:rPr>
            </w:pPr>
            <w:r>
              <w:rPr>
                <w:sz w:val="20"/>
                <w:szCs w:val="24"/>
              </w:rPr>
              <w:t xml:space="preserve">Członek organu rozumie metodologię zarządzania ryzykiem </w:t>
            </w:r>
            <w:r w:rsidR="00256C2B">
              <w:rPr>
                <w:sz w:val="20"/>
                <w:szCs w:val="24"/>
              </w:rPr>
              <w:t>–</w:t>
            </w:r>
            <w:r>
              <w:rPr>
                <w:sz w:val="20"/>
                <w:szCs w:val="24"/>
              </w:rPr>
              <w:t xml:space="preserve"> </w:t>
            </w:r>
            <w:r w:rsidRPr="00943AF3">
              <w:rPr>
                <w:sz w:val="20"/>
                <w:szCs w:val="24"/>
              </w:rPr>
              <w:t xml:space="preserve">identyfikowania, oceny, monitorowania, kontrolowania i minimalizacji głównych rodzajów ryzyka dotyczącego </w:t>
            </w:r>
            <w:r>
              <w:rPr>
                <w:sz w:val="20"/>
                <w:szCs w:val="24"/>
              </w:rPr>
              <w:t>działalności domu maklerskiego</w:t>
            </w:r>
            <w:r w:rsidR="00256C2B">
              <w:rPr>
                <w:sz w:val="20"/>
                <w:szCs w:val="24"/>
              </w:rPr>
              <w:t>.</w:t>
            </w:r>
          </w:p>
        </w:tc>
        <w:tc>
          <w:tcPr>
            <w:tcW w:w="2308" w:type="dxa"/>
            <w:shd w:val="clear" w:color="auto" w:fill="F2F7FC"/>
            <w:vAlign w:val="center"/>
          </w:tcPr>
          <w:p w14:paraId="74B2F1D0" w14:textId="77777777" w:rsidR="00AD0B8A" w:rsidRPr="00A70C70" w:rsidRDefault="00393326" w:rsidP="00F53B82">
            <w:pPr>
              <w:keepNext/>
            </w:pPr>
            <w:sdt>
              <w:sdtPr>
                <w:id w:val="-85379558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2343E88C" w14:textId="77777777" w:rsidR="00AD0B8A" w:rsidRDefault="00393326" w:rsidP="00F53B82">
            <w:pPr>
              <w:suppressAutoHyphens/>
              <w:rPr>
                <w:sz w:val="24"/>
                <w:szCs w:val="24"/>
              </w:rPr>
            </w:pPr>
            <w:sdt>
              <w:sdtPr>
                <w:id w:val="-146593115"/>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7F3D18CC" w14:textId="74D76AC9" w:rsidR="00AD0B8A" w:rsidRDefault="00AD0B8A" w:rsidP="00F53B82">
            <w:pPr>
              <w:suppressAutoHyphens/>
              <w:jc w:val="both"/>
              <w:rPr>
                <w:i/>
              </w:rPr>
            </w:pPr>
            <w:r>
              <w:rPr>
                <w:i/>
              </w:rPr>
              <w:t xml:space="preserve">W przypadku zaznaczenia odpowiedzi </w:t>
            </w:r>
            <w:r w:rsidR="00256C2B">
              <w:rPr>
                <w:i/>
              </w:rPr>
              <w:t>„TAK”</w:t>
            </w:r>
            <w:r>
              <w:rPr>
                <w:i/>
              </w:rPr>
              <w:t xml:space="preserve"> proszę o wskazanie obecnego poziomu kompetencji (samoocena)</w:t>
            </w:r>
          </w:p>
          <w:p w14:paraId="65ED576C" w14:textId="77777777" w:rsidR="00AD0B8A" w:rsidRDefault="00AD0B8A" w:rsidP="00F53B82">
            <w:pPr>
              <w:suppressAutoHyphens/>
              <w:jc w:val="both"/>
              <w:rPr>
                <w:i/>
              </w:rPr>
            </w:pPr>
          </w:p>
          <w:p w14:paraId="5D3FBA40" w14:textId="77777777" w:rsidR="00AD0B8A" w:rsidRPr="0051456A" w:rsidRDefault="00AD0B8A" w:rsidP="00F53B82">
            <w:pPr>
              <w:suppressAutoHyphens/>
              <w:jc w:val="both"/>
              <w:rPr>
                <w:i/>
              </w:rPr>
            </w:pPr>
          </w:p>
          <w:p w14:paraId="70D9184B" w14:textId="77777777" w:rsidR="00AD0B8A" w:rsidRDefault="00393326" w:rsidP="002470AB">
            <w:pPr>
              <w:suppressAutoHyphens/>
            </w:pPr>
            <w:sdt>
              <w:sdtPr>
                <w:id w:val="34135736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5385D66D" w14:textId="77777777" w:rsidR="00AD0B8A" w:rsidRPr="00A70C70" w:rsidRDefault="00393326" w:rsidP="002470AB">
            <w:pPr>
              <w:suppressAutoHyphens/>
            </w:pPr>
            <w:sdt>
              <w:sdtPr>
                <w:id w:val="-835682805"/>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50800410" w14:textId="77777777" w:rsidR="00AD0B8A" w:rsidRPr="00A70C70" w:rsidRDefault="00393326" w:rsidP="002470AB">
            <w:pPr>
              <w:suppressAutoHyphens/>
            </w:pPr>
            <w:sdt>
              <w:sdtPr>
                <w:id w:val="-1077753467"/>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5A28CC4D" w14:textId="77777777" w:rsidR="00AD0B8A" w:rsidRPr="00A70C70" w:rsidRDefault="00AD0B8A" w:rsidP="002470AB">
            <w:pPr>
              <w:suppressAutoHyphens/>
            </w:pPr>
          </w:p>
          <w:p w14:paraId="6A3294CA" w14:textId="77777777" w:rsidR="00AD0B8A" w:rsidRDefault="00AD0B8A" w:rsidP="002470AB">
            <w:pPr>
              <w:suppressAutoHyphens/>
            </w:pPr>
          </w:p>
          <w:p w14:paraId="63A115F1" w14:textId="3182FC06" w:rsidR="00AD0B8A" w:rsidRDefault="00AD0B8A" w:rsidP="002470AB">
            <w:pPr>
              <w:suppressAutoHyphens/>
              <w:rPr>
                <w:sz w:val="24"/>
                <w:szCs w:val="24"/>
              </w:rPr>
            </w:pPr>
            <w:r w:rsidRPr="00A70C70">
              <w:t>Uzasadnienie:</w:t>
            </w:r>
          </w:p>
        </w:tc>
        <w:tc>
          <w:tcPr>
            <w:tcW w:w="2308" w:type="dxa"/>
            <w:shd w:val="clear" w:color="auto" w:fill="FDF0E7"/>
          </w:tcPr>
          <w:p w14:paraId="4AFBAE08" w14:textId="77777777" w:rsidR="00AD0B8A" w:rsidRPr="00A70C70" w:rsidRDefault="00393326" w:rsidP="004B1BF3">
            <w:pPr>
              <w:keepNext/>
            </w:pPr>
            <w:sdt>
              <w:sdtPr>
                <w:id w:val="130126299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2350E384" w14:textId="77777777" w:rsidR="00AD0B8A" w:rsidRDefault="00393326" w:rsidP="004B1BF3">
            <w:pPr>
              <w:suppressAutoHyphens/>
              <w:rPr>
                <w:sz w:val="24"/>
                <w:szCs w:val="24"/>
              </w:rPr>
            </w:pPr>
            <w:sdt>
              <w:sdtPr>
                <w:id w:val="-1153302834"/>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7135163E" w14:textId="3BDDA38B" w:rsidR="00AD0B8A" w:rsidRDefault="00AD0B8A"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1CA339D1" w14:textId="77777777" w:rsidR="00AD0B8A" w:rsidRPr="0051456A" w:rsidRDefault="00AD0B8A" w:rsidP="004B1BF3">
            <w:pPr>
              <w:suppressAutoHyphens/>
              <w:rPr>
                <w:i/>
              </w:rPr>
            </w:pPr>
          </w:p>
          <w:p w14:paraId="3CEDD2FA" w14:textId="77777777" w:rsidR="00AD0B8A" w:rsidRDefault="00393326" w:rsidP="004B1BF3">
            <w:pPr>
              <w:suppressAutoHyphens/>
            </w:pPr>
            <w:sdt>
              <w:sdtPr>
                <w:id w:val="-171958414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0AC3A8AD" w14:textId="77777777" w:rsidR="00AD0B8A" w:rsidRPr="00A70C70" w:rsidRDefault="00393326" w:rsidP="004B1BF3">
            <w:pPr>
              <w:suppressAutoHyphens/>
            </w:pPr>
            <w:sdt>
              <w:sdtPr>
                <w:id w:val="-140444900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0F2A9EE3" w14:textId="77777777" w:rsidR="00AD0B8A" w:rsidRPr="00A70C70" w:rsidRDefault="00393326" w:rsidP="004B1BF3">
            <w:pPr>
              <w:suppressAutoHyphens/>
            </w:pPr>
            <w:sdt>
              <w:sdtPr>
                <w:id w:val="117554336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711E1A1E" w14:textId="77777777" w:rsidR="00AD0B8A" w:rsidRPr="00A70C70" w:rsidRDefault="00AD0B8A" w:rsidP="004B1BF3">
            <w:pPr>
              <w:suppressAutoHyphens/>
            </w:pPr>
          </w:p>
          <w:p w14:paraId="2ADCDED2" w14:textId="77777777" w:rsidR="00AD0B8A" w:rsidRDefault="00AD0B8A" w:rsidP="004B1BF3">
            <w:pPr>
              <w:suppressAutoHyphens/>
            </w:pPr>
          </w:p>
          <w:p w14:paraId="38D16244" w14:textId="765CE3BF" w:rsidR="00AD0B8A" w:rsidRDefault="00AD0B8A" w:rsidP="004B1BF3">
            <w:pPr>
              <w:suppressAutoHyphens/>
              <w:rPr>
                <w:sz w:val="24"/>
                <w:szCs w:val="24"/>
              </w:rPr>
            </w:pPr>
            <w:r w:rsidRPr="00A70C70">
              <w:t>Uzasadnienie:</w:t>
            </w:r>
          </w:p>
        </w:tc>
        <w:tc>
          <w:tcPr>
            <w:tcW w:w="2474" w:type="dxa"/>
            <w:shd w:val="clear" w:color="auto" w:fill="FDF0E7"/>
          </w:tcPr>
          <w:p w14:paraId="780ADBD8" w14:textId="77777777" w:rsidR="00AD0B8A" w:rsidRPr="00A70C70" w:rsidRDefault="00393326" w:rsidP="004B1BF3">
            <w:pPr>
              <w:keepNext/>
            </w:pPr>
            <w:sdt>
              <w:sdtPr>
                <w:id w:val="-161582201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28E97A75" w14:textId="77777777" w:rsidR="00AD0B8A" w:rsidRDefault="00393326" w:rsidP="004B1BF3">
            <w:pPr>
              <w:suppressAutoHyphens/>
              <w:rPr>
                <w:sz w:val="24"/>
                <w:szCs w:val="24"/>
              </w:rPr>
            </w:pPr>
            <w:sdt>
              <w:sdtPr>
                <w:id w:val="1019895744"/>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200BA5F5" w14:textId="09D4ADD7" w:rsidR="00AD0B8A" w:rsidRDefault="00AD0B8A"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45258208" w14:textId="77777777" w:rsidR="004B1BF3" w:rsidRPr="0051456A" w:rsidRDefault="004B1BF3" w:rsidP="004B1BF3">
            <w:pPr>
              <w:suppressAutoHyphens/>
              <w:rPr>
                <w:i/>
              </w:rPr>
            </w:pPr>
          </w:p>
          <w:p w14:paraId="79EA7E78" w14:textId="77777777" w:rsidR="00AD0B8A" w:rsidRDefault="00393326" w:rsidP="004B1BF3">
            <w:pPr>
              <w:suppressAutoHyphens/>
            </w:pPr>
            <w:sdt>
              <w:sdtPr>
                <w:id w:val="-16500900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3402B2F6" w14:textId="77777777" w:rsidR="00AD0B8A" w:rsidRPr="00A70C70" w:rsidRDefault="00393326" w:rsidP="004B1BF3">
            <w:pPr>
              <w:suppressAutoHyphens/>
            </w:pPr>
            <w:sdt>
              <w:sdtPr>
                <w:id w:val="-28319375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66985A76" w14:textId="77777777" w:rsidR="00AD0B8A" w:rsidRPr="00A70C70" w:rsidRDefault="00393326" w:rsidP="004B1BF3">
            <w:pPr>
              <w:suppressAutoHyphens/>
            </w:pPr>
            <w:sdt>
              <w:sdtPr>
                <w:id w:val="-113017324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7DD34B90" w14:textId="77777777" w:rsidR="00AD0B8A" w:rsidRPr="00A70C70" w:rsidRDefault="00AD0B8A" w:rsidP="004B1BF3">
            <w:pPr>
              <w:suppressAutoHyphens/>
            </w:pPr>
          </w:p>
          <w:p w14:paraId="2E06C654" w14:textId="77777777" w:rsidR="00AD0B8A" w:rsidRDefault="00AD0B8A" w:rsidP="004B1BF3">
            <w:pPr>
              <w:suppressAutoHyphens/>
            </w:pPr>
          </w:p>
          <w:p w14:paraId="44943F2D" w14:textId="54F35776" w:rsidR="00AD0B8A" w:rsidRDefault="00AD0B8A" w:rsidP="004B1BF3">
            <w:pPr>
              <w:suppressAutoHyphens/>
              <w:rPr>
                <w:sz w:val="24"/>
                <w:szCs w:val="24"/>
              </w:rPr>
            </w:pPr>
            <w:r w:rsidRPr="00A70C70">
              <w:t>Uzasadnienie:</w:t>
            </w:r>
          </w:p>
        </w:tc>
        <w:tc>
          <w:tcPr>
            <w:tcW w:w="2308" w:type="dxa"/>
            <w:shd w:val="clear" w:color="auto" w:fill="FDF0E7"/>
            <w:vAlign w:val="center"/>
          </w:tcPr>
          <w:p w14:paraId="06487E30" w14:textId="2486AE16" w:rsidR="00AD0B8A" w:rsidRPr="00A70C70" w:rsidRDefault="00393326" w:rsidP="00F53B82">
            <w:pPr>
              <w:keepNext/>
            </w:pPr>
            <w:sdt>
              <w:sdtPr>
                <w:id w:val="1097596227"/>
                <w14:checkbox>
                  <w14:checked w14:val="0"/>
                  <w14:checkedState w14:val="2612" w14:font="MS Gothic"/>
                  <w14:uncheckedState w14:val="2610" w14:font="MS Gothic"/>
                </w14:checkbox>
              </w:sdtPr>
              <w:sdtEndPr/>
              <w:sdtContent>
                <w:r w:rsidR="00474312">
                  <w:rPr>
                    <w:rFonts w:ascii="MS Gothic" w:eastAsia="MS Gothic" w:hAnsi="MS Gothic" w:hint="eastAsia"/>
                  </w:rPr>
                  <w:t>☐</w:t>
                </w:r>
              </w:sdtContent>
            </w:sdt>
            <w:r w:rsidR="00AD0B8A" w:rsidRPr="00A70C70">
              <w:t>spełnia</w:t>
            </w:r>
          </w:p>
          <w:p w14:paraId="5DE67E00" w14:textId="64DE7789" w:rsidR="00AD0B8A" w:rsidRDefault="00393326" w:rsidP="00F53B82">
            <w:pPr>
              <w:keepNext/>
              <w:rPr>
                <w:sz w:val="24"/>
                <w:szCs w:val="24"/>
              </w:rPr>
            </w:pPr>
            <w:sdt>
              <w:sdtPr>
                <w:id w:val="1523207442"/>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nie spełnia</w:t>
            </w:r>
          </w:p>
          <w:p w14:paraId="261DACF0" w14:textId="5BF029A2" w:rsidR="00AD0B8A" w:rsidRDefault="00AD0B8A" w:rsidP="00F53B82">
            <w:pPr>
              <w:keepNext/>
              <w:rPr>
                <w:sz w:val="24"/>
                <w:szCs w:val="24"/>
              </w:rPr>
            </w:pPr>
          </w:p>
        </w:tc>
      </w:tr>
      <w:tr w:rsidR="00AD0B8A" w:rsidRPr="00246D14" w14:paraId="3B34CE05" w14:textId="77777777" w:rsidTr="004B1BF3">
        <w:trPr>
          <w:cantSplit/>
          <w:trHeight w:val="3854"/>
        </w:trPr>
        <w:tc>
          <w:tcPr>
            <w:tcW w:w="416" w:type="dxa"/>
            <w:shd w:val="clear" w:color="auto" w:fill="E7E6E6" w:themeFill="background2"/>
            <w:tcMar>
              <w:left w:w="28" w:type="dxa"/>
              <w:right w:w="28" w:type="dxa"/>
            </w:tcMar>
            <w:vAlign w:val="center"/>
          </w:tcPr>
          <w:p w14:paraId="7B2D6146" w14:textId="2ECD5AF6" w:rsidR="00AD0B8A" w:rsidRPr="00246D14" w:rsidRDefault="00AD0B8A" w:rsidP="00F53B82">
            <w:pPr>
              <w:pStyle w:val="Akapitzlist"/>
              <w:numPr>
                <w:ilvl w:val="0"/>
                <w:numId w:val="10"/>
              </w:numPr>
              <w:suppressAutoHyphens/>
              <w:rPr>
                <w:sz w:val="24"/>
                <w:szCs w:val="24"/>
              </w:rPr>
            </w:pPr>
          </w:p>
          <w:p w14:paraId="6251ABA6" w14:textId="3556DF89" w:rsidR="00AD0B8A" w:rsidRPr="00246D14" w:rsidRDefault="00AD0B8A" w:rsidP="00F53B82">
            <w:pPr>
              <w:pStyle w:val="Akapitzlist"/>
              <w:suppressAutoHyphens/>
              <w:ind w:left="360"/>
              <w:rPr>
                <w:sz w:val="24"/>
                <w:szCs w:val="24"/>
              </w:rPr>
            </w:pPr>
          </w:p>
        </w:tc>
        <w:tc>
          <w:tcPr>
            <w:tcW w:w="4777" w:type="dxa"/>
            <w:shd w:val="clear" w:color="auto" w:fill="E7E6E6" w:themeFill="background2"/>
            <w:vAlign w:val="center"/>
          </w:tcPr>
          <w:p w14:paraId="586DAB47" w14:textId="77777777" w:rsidR="00A77D58" w:rsidRDefault="00A77D58" w:rsidP="00A77D58">
            <w:pPr>
              <w:suppressAutoHyphens/>
              <w:jc w:val="both"/>
              <w:rPr>
                <w:rFonts w:cstheme="minorHAnsi"/>
                <w:sz w:val="24"/>
                <w:szCs w:val="24"/>
              </w:rPr>
            </w:pPr>
            <w:r>
              <w:rPr>
                <w:rFonts w:cstheme="minorHAnsi"/>
                <w:sz w:val="24"/>
                <w:szCs w:val="24"/>
              </w:rPr>
              <w:t xml:space="preserve">Znajomość systemów kontroli wewnętrznej, </w:t>
            </w:r>
            <w:r w:rsidRPr="00FE0D1C">
              <w:rPr>
                <w:rFonts w:cstheme="minorHAnsi"/>
                <w:sz w:val="24"/>
                <w:szCs w:val="24"/>
              </w:rPr>
              <w:t>zgodności działalności z prawem i audytu wewnętrznego</w:t>
            </w:r>
          </w:p>
          <w:p w14:paraId="2387B4B4" w14:textId="6E50E314" w:rsidR="00AD0B8A" w:rsidRPr="0074207E" w:rsidRDefault="00A77D58" w:rsidP="00256C2B">
            <w:pPr>
              <w:suppressAutoHyphens/>
              <w:jc w:val="both"/>
              <w:rPr>
                <w:sz w:val="20"/>
                <w:szCs w:val="24"/>
              </w:rPr>
            </w:pPr>
            <w:r>
              <w:rPr>
                <w:sz w:val="20"/>
                <w:szCs w:val="20"/>
              </w:rPr>
              <w:t>Członek organu rozumie zasady i standardy funkcjonowania w domach maklerskich systemów kontroli wewnętrznej, nadzoru zgodności działalności z prawem i audytu wewnętrznego</w:t>
            </w:r>
            <w:r w:rsidR="00256C2B">
              <w:rPr>
                <w:sz w:val="20"/>
                <w:szCs w:val="20"/>
              </w:rPr>
              <w:t>.</w:t>
            </w:r>
          </w:p>
        </w:tc>
        <w:tc>
          <w:tcPr>
            <w:tcW w:w="2308" w:type="dxa"/>
            <w:shd w:val="clear" w:color="auto" w:fill="F2F7FC"/>
          </w:tcPr>
          <w:p w14:paraId="0C270BF6" w14:textId="77777777" w:rsidR="00AD0B8A" w:rsidRPr="00A70C70" w:rsidRDefault="00393326" w:rsidP="004B1BF3">
            <w:pPr>
              <w:keepNext/>
            </w:pPr>
            <w:sdt>
              <w:sdtPr>
                <w:id w:val="-78998246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4ABAB53B" w14:textId="77777777" w:rsidR="00AD0B8A" w:rsidRDefault="00393326" w:rsidP="004B1BF3">
            <w:pPr>
              <w:suppressAutoHyphens/>
              <w:rPr>
                <w:sz w:val="24"/>
                <w:szCs w:val="24"/>
              </w:rPr>
            </w:pPr>
            <w:sdt>
              <w:sdtPr>
                <w:id w:val="140078907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77C785FA" w14:textId="59958771" w:rsidR="00AD0B8A" w:rsidRDefault="00AD0B8A" w:rsidP="004B1BF3">
            <w:pPr>
              <w:suppressAutoHyphens/>
              <w:rPr>
                <w:i/>
              </w:rPr>
            </w:pPr>
            <w:r>
              <w:rPr>
                <w:i/>
              </w:rPr>
              <w:t xml:space="preserve">W przypadku zaznaczenia odpowiedzi </w:t>
            </w:r>
            <w:r w:rsidR="00256C2B">
              <w:rPr>
                <w:i/>
              </w:rPr>
              <w:t>„TAK”</w:t>
            </w:r>
            <w:r>
              <w:rPr>
                <w:i/>
              </w:rPr>
              <w:t xml:space="preserve"> proszę o wskazanie obecnego poziomu kompetencji (samoocena)</w:t>
            </w:r>
          </w:p>
          <w:p w14:paraId="3C6BB717" w14:textId="77777777" w:rsidR="00AD0B8A" w:rsidRDefault="00AD0B8A" w:rsidP="004B1BF3">
            <w:pPr>
              <w:suppressAutoHyphens/>
              <w:rPr>
                <w:i/>
              </w:rPr>
            </w:pPr>
          </w:p>
          <w:p w14:paraId="0B5BBD28" w14:textId="77777777" w:rsidR="00AD0B8A" w:rsidRPr="0051456A" w:rsidRDefault="00AD0B8A" w:rsidP="004B1BF3">
            <w:pPr>
              <w:suppressAutoHyphens/>
              <w:rPr>
                <w:i/>
              </w:rPr>
            </w:pPr>
          </w:p>
          <w:p w14:paraId="59746C2A" w14:textId="77777777" w:rsidR="00AD0B8A" w:rsidRDefault="00393326" w:rsidP="004B1BF3">
            <w:pPr>
              <w:suppressAutoHyphens/>
            </w:pPr>
            <w:sdt>
              <w:sdtPr>
                <w:id w:val="1950732316"/>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62666FC8" w14:textId="77777777" w:rsidR="00AD0B8A" w:rsidRPr="00A70C70" w:rsidRDefault="00393326" w:rsidP="004B1BF3">
            <w:pPr>
              <w:suppressAutoHyphens/>
            </w:pPr>
            <w:sdt>
              <w:sdtPr>
                <w:id w:val="65179324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0EDB3469" w14:textId="77777777" w:rsidR="00AD0B8A" w:rsidRPr="00A70C70" w:rsidRDefault="00393326" w:rsidP="004B1BF3">
            <w:pPr>
              <w:suppressAutoHyphens/>
            </w:pPr>
            <w:sdt>
              <w:sdtPr>
                <w:id w:val="-394206014"/>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0A765114" w14:textId="77777777" w:rsidR="00AD0B8A" w:rsidRPr="00A70C70" w:rsidRDefault="00AD0B8A" w:rsidP="004B1BF3">
            <w:pPr>
              <w:suppressAutoHyphens/>
            </w:pPr>
          </w:p>
          <w:p w14:paraId="781110D4" w14:textId="77777777" w:rsidR="00AD0B8A" w:rsidRDefault="00AD0B8A" w:rsidP="004B1BF3">
            <w:pPr>
              <w:suppressAutoHyphens/>
            </w:pPr>
          </w:p>
          <w:p w14:paraId="5F13F882" w14:textId="41BF876E" w:rsidR="00AD0B8A" w:rsidRDefault="00AD0B8A" w:rsidP="004B1BF3">
            <w:pPr>
              <w:suppressAutoHyphens/>
              <w:rPr>
                <w:sz w:val="24"/>
                <w:szCs w:val="24"/>
              </w:rPr>
            </w:pPr>
            <w:r w:rsidRPr="00A70C70">
              <w:t>Uzasadnienie:</w:t>
            </w:r>
          </w:p>
        </w:tc>
        <w:tc>
          <w:tcPr>
            <w:tcW w:w="2308" w:type="dxa"/>
            <w:shd w:val="clear" w:color="auto" w:fill="FDF0E7"/>
          </w:tcPr>
          <w:p w14:paraId="58E1B7BE" w14:textId="77777777" w:rsidR="00AD0B8A" w:rsidRPr="00A70C70" w:rsidRDefault="00393326" w:rsidP="004B1BF3">
            <w:pPr>
              <w:keepNext/>
            </w:pPr>
            <w:sdt>
              <w:sdtPr>
                <w:id w:val="170242513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47F9713F" w14:textId="77777777" w:rsidR="00AD0B8A" w:rsidRDefault="00393326" w:rsidP="004B1BF3">
            <w:pPr>
              <w:suppressAutoHyphens/>
              <w:rPr>
                <w:sz w:val="24"/>
                <w:szCs w:val="24"/>
              </w:rPr>
            </w:pPr>
            <w:sdt>
              <w:sdtPr>
                <w:id w:val="-1371066991"/>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477A4AFD" w14:textId="53D6EE1B" w:rsidR="00AD0B8A" w:rsidRDefault="00AD0B8A"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399BA23A" w14:textId="77777777" w:rsidR="00AD0B8A" w:rsidRPr="0051456A" w:rsidRDefault="00AD0B8A" w:rsidP="004B1BF3">
            <w:pPr>
              <w:suppressAutoHyphens/>
              <w:rPr>
                <w:i/>
              </w:rPr>
            </w:pPr>
          </w:p>
          <w:p w14:paraId="22AB6E81" w14:textId="77777777" w:rsidR="00AD0B8A" w:rsidRDefault="00393326" w:rsidP="004B1BF3">
            <w:pPr>
              <w:suppressAutoHyphens/>
            </w:pPr>
            <w:sdt>
              <w:sdtPr>
                <w:id w:val="1290395387"/>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25BAFFC4" w14:textId="77777777" w:rsidR="00AD0B8A" w:rsidRPr="00A70C70" w:rsidRDefault="00393326" w:rsidP="004B1BF3">
            <w:pPr>
              <w:suppressAutoHyphens/>
            </w:pPr>
            <w:sdt>
              <w:sdtPr>
                <w:id w:val="-1651358373"/>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11F2BED3" w14:textId="77777777" w:rsidR="00AD0B8A" w:rsidRPr="00A70C70" w:rsidRDefault="00393326" w:rsidP="004B1BF3">
            <w:pPr>
              <w:suppressAutoHyphens/>
            </w:pPr>
            <w:sdt>
              <w:sdtPr>
                <w:id w:val="29773939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288F561B" w14:textId="77777777" w:rsidR="00AD0B8A" w:rsidRPr="00A70C70" w:rsidRDefault="00AD0B8A" w:rsidP="004B1BF3">
            <w:pPr>
              <w:suppressAutoHyphens/>
            </w:pPr>
          </w:p>
          <w:p w14:paraId="1DE71F28" w14:textId="77777777" w:rsidR="00AD0B8A" w:rsidRDefault="00AD0B8A" w:rsidP="004B1BF3">
            <w:pPr>
              <w:suppressAutoHyphens/>
            </w:pPr>
          </w:p>
          <w:p w14:paraId="5981E34D" w14:textId="46A2F0BC" w:rsidR="00AD0B8A" w:rsidRDefault="00AD0B8A" w:rsidP="004B1BF3">
            <w:pPr>
              <w:suppressAutoHyphens/>
              <w:rPr>
                <w:sz w:val="24"/>
                <w:szCs w:val="24"/>
              </w:rPr>
            </w:pPr>
            <w:r w:rsidRPr="00A70C70">
              <w:t>Uzasadnienie:</w:t>
            </w:r>
          </w:p>
        </w:tc>
        <w:tc>
          <w:tcPr>
            <w:tcW w:w="2474" w:type="dxa"/>
            <w:shd w:val="clear" w:color="auto" w:fill="FDF0E7"/>
          </w:tcPr>
          <w:p w14:paraId="16694A75" w14:textId="77777777" w:rsidR="00AD0B8A" w:rsidRPr="00A70C70" w:rsidRDefault="00393326" w:rsidP="004B1BF3">
            <w:pPr>
              <w:keepNext/>
            </w:pPr>
            <w:sdt>
              <w:sdtPr>
                <w:id w:val="163359042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NIE</w:t>
            </w:r>
          </w:p>
          <w:p w14:paraId="11A53FF3" w14:textId="77777777" w:rsidR="00AD0B8A" w:rsidRDefault="00393326" w:rsidP="004B1BF3">
            <w:pPr>
              <w:suppressAutoHyphens/>
              <w:rPr>
                <w:sz w:val="24"/>
                <w:szCs w:val="24"/>
              </w:rPr>
            </w:pPr>
            <w:sdt>
              <w:sdtPr>
                <w:id w:val="1115881620"/>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t>TAK</w:t>
            </w:r>
          </w:p>
          <w:p w14:paraId="0B92F8F7" w14:textId="772D55B7" w:rsidR="00AD0B8A" w:rsidRDefault="00AD0B8A"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73A032E9" w14:textId="77777777" w:rsidR="004B1BF3" w:rsidRPr="0051456A" w:rsidRDefault="004B1BF3" w:rsidP="004B1BF3">
            <w:pPr>
              <w:suppressAutoHyphens/>
              <w:rPr>
                <w:i/>
              </w:rPr>
            </w:pPr>
          </w:p>
          <w:p w14:paraId="2065CB3D" w14:textId="77777777" w:rsidR="00AD0B8A" w:rsidRDefault="00393326" w:rsidP="004B1BF3">
            <w:pPr>
              <w:suppressAutoHyphens/>
            </w:pPr>
            <w:sdt>
              <w:sdtPr>
                <w:id w:val="2045714102"/>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Brak         </w:t>
            </w:r>
          </w:p>
          <w:p w14:paraId="7C329CC7" w14:textId="77777777" w:rsidR="00AD0B8A" w:rsidRPr="00A70C70" w:rsidRDefault="00393326" w:rsidP="004B1BF3">
            <w:pPr>
              <w:suppressAutoHyphens/>
            </w:pPr>
            <w:sdt>
              <w:sdtPr>
                <w:id w:val="-199254380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Podstawowy</w:t>
            </w:r>
          </w:p>
          <w:p w14:paraId="3CB57248" w14:textId="77777777" w:rsidR="00AD0B8A" w:rsidRPr="00A70C70" w:rsidRDefault="00393326" w:rsidP="004B1BF3">
            <w:pPr>
              <w:suppressAutoHyphens/>
            </w:pPr>
            <w:sdt>
              <w:sdtPr>
                <w:id w:val="-113325416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 xml:space="preserve"> </w:t>
            </w:r>
            <w:r w:rsidR="00AD0B8A">
              <w:t>Biegły</w:t>
            </w:r>
          </w:p>
          <w:p w14:paraId="17EE14E4" w14:textId="77777777" w:rsidR="00AD0B8A" w:rsidRPr="00A70C70" w:rsidRDefault="00AD0B8A" w:rsidP="004B1BF3">
            <w:pPr>
              <w:suppressAutoHyphens/>
            </w:pPr>
          </w:p>
          <w:p w14:paraId="23A4356A" w14:textId="77777777" w:rsidR="00AD0B8A" w:rsidRDefault="00AD0B8A" w:rsidP="004B1BF3">
            <w:pPr>
              <w:suppressAutoHyphens/>
            </w:pPr>
          </w:p>
          <w:p w14:paraId="3C26C8A2" w14:textId="6DA1DB07" w:rsidR="00AD0B8A" w:rsidRDefault="00AD0B8A" w:rsidP="004B1BF3">
            <w:pPr>
              <w:suppressAutoHyphens/>
              <w:rPr>
                <w:sz w:val="24"/>
                <w:szCs w:val="24"/>
              </w:rPr>
            </w:pPr>
            <w:r w:rsidRPr="00A70C70">
              <w:t>Uzasadnienie:</w:t>
            </w:r>
          </w:p>
        </w:tc>
        <w:tc>
          <w:tcPr>
            <w:tcW w:w="2308" w:type="dxa"/>
            <w:shd w:val="clear" w:color="auto" w:fill="FDF0E7"/>
            <w:vAlign w:val="center"/>
          </w:tcPr>
          <w:p w14:paraId="36EBC685" w14:textId="77777777" w:rsidR="00AD0B8A" w:rsidRPr="00A70C70" w:rsidRDefault="00393326" w:rsidP="00F53B82">
            <w:pPr>
              <w:keepNext/>
            </w:pPr>
            <w:sdt>
              <w:sdtPr>
                <w:id w:val="390383948"/>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spełnia</w:t>
            </w:r>
          </w:p>
          <w:p w14:paraId="16F65D7A" w14:textId="5EC90B74" w:rsidR="00AD0B8A" w:rsidRDefault="00393326" w:rsidP="00F53B82">
            <w:pPr>
              <w:keepNext/>
              <w:rPr>
                <w:sz w:val="24"/>
                <w:szCs w:val="24"/>
              </w:rPr>
            </w:pPr>
            <w:sdt>
              <w:sdtPr>
                <w:id w:val="-795206139"/>
                <w14:checkbox>
                  <w14:checked w14:val="0"/>
                  <w14:checkedState w14:val="2612" w14:font="MS Gothic"/>
                  <w14:uncheckedState w14:val="2610" w14:font="MS Gothic"/>
                </w14:checkbox>
              </w:sdtPr>
              <w:sdtEndPr/>
              <w:sdtContent>
                <w:r w:rsidR="00AD0B8A" w:rsidRPr="00A70C70">
                  <w:rPr>
                    <w:rFonts w:ascii="MS Gothic" w:eastAsia="MS Gothic" w:hAnsi="MS Gothic" w:hint="eastAsia"/>
                  </w:rPr>
                  <w:t>☐</w:t>
                </w:r>
              </w:sdtContent>
            </w:sdt>
            <w:r w:rsidR="00AD0B8A" w:rsidRPr="00A70C70">
              <w:t>nie spełnia</w:t>
            </w:r>
          </w:p>
          <w:p w14:paraId="0E2BA3BA" w14:textId="26E809D1" w:rsidR="00AD0B8A" w:rsidRDefault="00AD0B8A" w:rsidP="00F53B82">
            <w:pPr>
              <w:keepNext/>
              <w:rPr>
                <w:sz w:val="24"/>
                <w:szCs w:val="24"/>
              </w:rPr>
            </w:pPr>
          </w:p>
        </w:tc>
      </w:tr>
      <w:tr w:rsidR="00A77D58" w:rsidRPr="00246D14" w14:paraId="472FFD85" w14:textId="77777777" w:rsidTr="004B1BF3">
        <w:trPr>
          <w:cantSplit/>
          <w:trHeight w:val="3854"/>
        </w:trPr>
        <w:tc>
          <w:tcPr>
            <w:tcW w:w="416" w:type="dxa"/>
            <w:shd w:val="clear" w:color="auto" w:fill="E7E6E6" w:themeFill="background2"/>
            <w:tcMar>
              <w:left w:w="28" w:type="dxa"/>
              <w:right w:w="28" w:type="dxa"/>
            </w:tcMar>
            <w:vAlign w:val="center"/>
          </w:tcPr>
          <w:p w14:paraId="67F0BFF8" w14:textId="4916F933" w:rsidR="00A77D58" w:rsidRPr="00246D14" w:rsidRDefault="00A77D58" w:rsidP="00F53B82">
            <w:pPr>
              <w:pStyle w:val="Akapitzlist"/>
              <w:numPr>
                <w:ilvl w:val="0"/>
                <w:numId w:val="10"/>
              </w:numPr>
              <w:suppressAutoHyphens/>
              <w:rPr>
                <w:sz w:val="24"/>
                <w:szCs w:val="24"/>
              </w:rPr>
            </w:pPr>
          </w:p>
          <w:p w14:paraId="73D0592D" w14:textId="45872566" w:rsidR="00A77D58" w:rsidRPr="00A6453E" w:rsidRDefault="00A77D58" w:rsidP="00F53B82">
            <w:pPr>
              <w:suppressAutoHyphens/>
              <w:rPr>
                <w:sz w:val="24"/>
                <w:szCs w:val="24"/>
              </w:rPr>
            </w:pPr>
          </w:p>
        </w:tc>
        <w:tc>
          <w:tcPr>
            <w:tcW w:w="4777" w:type="dxa"/>
            <w:shd w:val="clear" w:color="auto" w:fill="E7E6E6" w:themeFill="background2"/>
            <w:vAlign w:val="center"/>
          </w:tcPr>
          <w:p w14:paraId="4CAABD08" w14:textId="77777777" w:rsidR="00A77D58" w:rsidRDefault="00A77D58" w:rsidP="00A77D58">
            <w:pPr>
              <w:suppressAutoHyphens/>
              <w:jc w:val="both"/>
              <w:rPr>
                <w:rFonts w:cstheme="minorHAnsi"/>
                <w:sz w:val="24"/>
                <w:szCs w:val="24"/>
              </w:rPr>
            </w:pPr>
            <w:r>
              <w:rPr>
                <w:rFonts w:cstheme="minorHAnsi"/>
                <w:sz w:val="24"/>
                <w:szCs w:val="24"/>
              </w:rPr>
              <w:t xml:space="preserve">Znajomość </w:t>
            </w:r>
            <w:r w:rsidRPr="00FE0D1C">
              <w:rPr>
                <w:rFonts w:cstheme="minorHAnsi"/>
                <w:sz w:val="24"/>
                <w:szCs w:val="24"/>
              </w:rPr>
              <w:t>technologii i bezpieczeństwa informacyjnego</w:t>
            </w:r>
          </w:p>
          <w:p w14:paraId="02BF28BC" w14:textId="3024774B" w:rsidR="00A77D58" w:rsidRDefault="00A77D58" w:rsidP="00A77D58">
            <w:pPr>
              <w:suppressAutoHyphens/>
              <w:jc w:val="both"/>
              <w:rPr>
                <w:sz w:val="24"/>
                <w:szCs w:val="24"/>
              </w:rPr>
            </w:pPr>
            <w:r>
              <w:rPr>
                <w:sz w:val="20"/>
                <w:szCs w:val="20"/>
              </w:rPr>
              <w:t>Członek organu</w:t>
            </w:r>
            <w:r w:rsidRPr="006A194B">
              <w:rPr>
                <w:sz w:val="20"/>
                <w:szCs w:val="20"/>
              </w:rPr>
              <w:t xml:space="preserve"> zna i</w:t>
            </w:r>
            <w:r>
              <w:rPr>
                <w:sz w:val="20"/>
                <w:szCs w:val="20"/>
              </w:rPr>
              <w:t xml:space="preserve"> rozumie zasady funkcjonowania systemów informatycznych domów maklerskich, w szczególności systemów zabezpieczających przed uzyskaniem nieuprawnionego dostępu do danych przetwarzanych przez systemy informatyczne</w:t>
            </w:r>
            <w:r w:rsidR="00256C2B">
              <w:rPr>
                <w:sz w:val="20"/>
                <w:szCs w:val="20"/>
              </w:rPr>
              <w:t>.</w:t>
            </w:r>
          </w:p>
        </w:tc>
        <w:tc>
          <w:tcPr>
            <w:tcW w:w="2308" w:type="dxa"/>
            <w:shd w:val="clear" w:color="auto" w:fill="F2F7FC"/>
          </w:tcPr>
          <w:p w14:paraId="392BE428" w14:textId="77777777" w:rsidR="00A77D58" w:rsidRPr="00A70C70" w:rsidRDefault="00393326" w:rsidP="004B1BF3">
            <w:pPr>
              <w:keepNext/>
            </w:pPr>
            <w:sdt>
              <w:sdtPr>
                <w:id w:val="-196434246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0B713F5D" w14:textId="77777777" w:rsidR="00A77D58" w:rsidRDefault="00393326" w:rsidP="004B1BF3">
            <w:pPr>
              <w:suppressAutoHyphens/>
              <w:rPr>
                <w:sz w:val="24"/>
                <w:szCs w:val="24"/>
              </w:rPr>
            </w:pPr>
            <w:sdt>
              <w:sdtPr>
                <w:id w:val="-69986343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129894CD" w14:textId="75FCE07E" w:rsidR="00A77D58" w:rsidRDefault="00A77D58" w:rsidP="004B1BF3">
            <w:pPr>
              <w:suppressAutoHyphens/>
              <w:rPr>
                <w:i/>
              </w:rPr>
            </w:pPr>
            <w:r>
              <w:rPr>
                <w:i/>
              </w:rPr>
              <w:t xml:space="preserve">W przypadku zaznaczenia odpowiedzi </w:t>
            </w:r>
            <w:r w:rsidR="00256C2B">
              <w:rPr>
                <w:i/>
              </w:rPr>
              <w:t>„TAK”</w:t>
            </w:r>
            <w:r>
              <w:rPr>
                <w:i/>
              </w:rPr>
              <w:t xml:space="preserve"> proszę o wskazanie obecnego poziomu kompetencji (samoocena)</w:t>
            </w:r>
          </w:p>
          <w:p w14:paraId="029130ED" w14:textId="77777777" w:rsidR="00A77D58" w:rsidRDefault="00A77D58" w:rsidP="004B1BF3">
            <w:pPr>
              <w:suppressAutoHyphens/>
              <w:rPr>
                <w:i/>
              </w:rPr>
            </w:pPr>
          </w:p>
          <w:p w14:paraId="170EAD45" w14:textId="77777777" w:rsidR="00A77D58" w:rsidRPr="0051456A" w:rsidRDefault="00A77D58" w:rsidP="004B1BF3">
            <w:pPr>
              <w:suppressAutoHyphens/>
              <w:rPr>
                <w:i/>
              </w:rPr>
            </w:pPr>
          </w:p>
          <w:p w14:paraId="2919FA40" w14:textId="77777777" w:rsidR="00A77D58" w:rsidRDefault="00393326" w:rsidP="004B1BF3">
            <w:pPr>
              <w:suppressAutoHyphens/>
            </w:pPr>
            <w:sdt>
              <w:sdtPr>
                <w:id w:val="157901327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64A22CFC" w14:textId="77777777" w:rsidR="00A77D58" w:rsidRPr="00A70C70" w:rsidRDefault="00393326" w:rsidP="004B1BF3">
            <w:pPr>
              <w:suppressAutoHyphens/>
            </w:pPr>
            <w:sdt>
              <w:sdtPr>
                <w:id w:val="-7984230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3CA4A12E" w14:textId="77777777" w:rsidR="00A77D58" w:rsidRPr="00A70C70" w:rsidRDefault="00393326" w:rsidP="004B1BF3">
            <w:pPr>
              <w:suppressAutoHyphens/>
            </w:pPr>
            <w:sdt>
              <w:sdtPr>
                <w:id w:val="168361696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12C82F31" w14:textId="77777777" w:rsidR="00A77D58" w:rsidRPr="00A70C70" w:rsidRDefault="00A77D58" w:rsidP="004B1BF3">
            <w:pPr>
              <w:suppressAutoHyphens/>
            </w:pPr>
          </w:p>
          <w:p w14:paraId="24C7173C" w14:textId="77777777" w:rsidR="00A77D58" w:rsidRDefault="00A77D58" w:rsidP="004B1BF3">
            <w:pPr>
              <w:suppressAutoHyphens/>
            </w:pPr>
          </w:p>
          <w:p w14:paraId="415D0B81" w14:textId="04D327A0" w:rsidR="00A77D58" w:rsidRDefault="00A77D58" w:rsidP="004B1BF3">
            <w:pPr>
              <w:suppressAutoHyphens/>
              <w:rPr>
                <w:sz w:val="24"/>
                <w:szCs w:val="24"/>
              </w:rPr>
            </w:pPr>
            <w:r w:rsidRPr="00A70C70">
              <w:t>Uzasadnienie:</w:t>
            </w:r>
          </w:p>
        </w:tc>
        <w:tc>
          <w:tcPr>
            <w:tcW w:w="2308" w:type="dxa"/>
            <w:shd w:val="clear" w:color="auto" w:fill="FDF0E7"/>
          </w:tcPr>
          <w:p w14:paraId="48FE7069" w14:textId="77777777" w:rsidR="00A77D58" w:rsidRPr="00A70C70" w:rsidRDefault="00393326" w:rsidP="004B1BF3">
            <w:pPr>
              <w:keepNext/>
            </w:pPr>
            <w:sdt>
              <w:sdtPr>
                <w:id w:val="-99479935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751FD099" w14:textId="77777777" w:rsidR="00A77D58" w:rsidRDefault="00393326" w:rsidP="004B1BF3">
            <w:pPr>
              <w:suppressAutoHyphens/>
              <w:rPr>
                <w:sz w:val="24"/>
                <w:szCs w:val="24"/>
              </w:rPr>
            </w:pPr>
            <w:sdt>
              <w:sdtPr>
                <w:id w:val="-63710356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60926DBF" w14:textId="25E527E6" w:rsidR="00A77D58" w:rsidRDefault="00A77D58"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6C893571" w14:textId="77777777" w:rsidR="00A77D58" w:rsidRPr="0051456A" w:rsidRDefault="00A77D58" w:rsidP="004B1BF3">
            <w:pPr>
              <w:suppressAutoHyphens/>
              <w:rPr>
                <w:i/>
              </w:rPr>
            </w:pPr>
          </w:p>
          <w:p w14:paraId="66D40FF5" w14:textId="77777777" w:rsidR="00A77D58" w:rsidRDefault="00393326" w:rsidP="004B1BF3">
            <w:pPr>
              <w:suppressAutoHyphens/>
            </w:pPr>
            <w:sdt>
              <w:sdtPr>
                <w:id w:val="78925683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70751706" w14:textId="77777777" w:rsidR="00A77D58" w:rsidRPr="00A70C70" w:rsidRDefault="00393326" w:rsidP="004B1BF3">
            <w:pPr>
              <w:suppressAutoHyphens/>
            </w:pPr>
            <w:sdt>
              <w:sdtPr>
                <w:id w:val="121238778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57012608" w14:textId="77777777" w:rsidR="00A77D58" w:rsidRPr="00A70C70" w:rsidRDefault="00393326" w:rsidP="004B1BF3">
            <w:pPr>
              <w:suppressAutoHyphens/>
            </w:pPr>
            <w:sdt>
              <w:sdtPr>
                <w:id w:val="185669116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621CEDA0" w14:textId="77777777" w:rsidR="00A77D58" w:rsidRPr="00A70C70" w:rsidRDefault="00A77D58" w:rsidP="004B1BF3">
            <w:pPr>
              <w:suppressAutoHyphens/>
            </w:pPr>
          </w:p>
          <w:p w14:paraId="0AD50279" w14:textId="77777777" w:rsidR="00A77D58" w:rsidRDefault="00A77D58" w:rsidP="004B1BF3">
            <w:pPr>
              <w:suppressAutoHyphens/>
            </w:pPr>
          </w:p>
          <w:p w14:paraId="77AB3357" w14:textId="28CC8C4A" w:rsidR="00A77D58" w:rsidRDefault="00A77D58" w:rsidP="004B1BF3">
            <w:pPr>
              <w:suppressAutoHyphens/>
              <w:rPr>
                <w:sz w:val="24"/>
                <w:szCs w:val="24"/>
              </w:rPr>
            </w:pPr>
            <w:r w:rsidRPr="00A70C70">
              <w:t>Uzasadnienie:</w:t>
            </w:r>
          </w:p>
        </w:tc>
        <w:tc>
          <w:tcPr>
            <w:tcW w:w="2474" w:type="dxa"/>
            <w:shd w:val="clear" w:color="auto" w:fill="FDF0E7"/>
          </w:tcPr>
          <w:p w14:paraId="37541072" w14:textId="77777777" w:rsidR="00A77D58" w:rsidRPr="00A70C70" w:rsidRDefault="00393326" w:rsidP="004B1BF3">
            <w:pPr>
              <w:keepNext/>
            </w:pPr>
            <w:sdt>
              <w:sdtPr>
                <w:id w:val="-198438472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6C0D5024" w14:textId="77777777" w:rsidR="00A77D58" w:rsidRDefault="00393326" w:rsidP="004B1BF3">
            <w:pPr>
              <w:suppressAutoHyphens/>
              <w:rPr>
                <w:sz w:val="24"/>
                <w:szCs w:val="24"/>
              </w:rPr>
            </w:pPr>
            <w:sdt>
              <w:sdtPr>
                <w:id w:val="-252905601"/>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55C85A3B" w14:textId="068075A3" w:rsidR="00A77D58" w:rsidRDefault="00A77D58"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1172C38E" w14:textId="77777777" w:rsidR="004B1BF3" w:rsidRPr="0051456A" w:rsidRDefault="004B1BF3" w:rsidP="004B1BF3">
            <w:pPr>
              <w:suppressAutoHyphens/>
              <w:rPr>
                <w:i/>
              </w:rPr>
            </w:pPr>
          </w:p>
          <w:p w14:paraId="023A6BAB" w14:textId="77777777" w:rsidR="00A77D58" w:rsidRDefault="00393326" w:rsidP="004B1BF3">
            <w:pPr>
              <w:suppressAutoHyphens/>
            </w:pPr>
            <w:sdt>
              <w:sdtPr>
                <w:id w:val="-59964144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1641379F" w14:textId="77777777" w:rsidR="00A77D58" w:rsidRPr="00A70C70" w:rsidRDefault="00393326" w:rsidP="004B1BF3">
            <w:pPr>
              <w:suppressAutoHyphens/>
            </w:pPr>
            <w:sdt>
              <w:sdtPr>
                <w:id w:val="81422954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5EFF8097" w14:textId="77777777" w:rsidR="00A77D58" w:rsidRPr="00A70C70" w:rsidRDefault="00393326" w:rsidP="004B1BF3">
            <w:pPr>
              <w:suppressAutoHyphens/>
            </w:pPr>
            <w:sdt>
              <w:sdtPr>
                <w:id w:val="210722410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0AF509AF" w14:textId="77777777" w:rsidR="00A77D58" w:rsidRPr="00A70C70" w:rsidRDefault="00A77D58" w:rsidP="004B1BF3">
            <w:pPr>
              <w:suppressAutoHyphens/>
            </w:pPr>
          </w:p>
          <w:p w14:paraId="75813678" w14:textId="77777777" w:rsidR="00A77D58" w:rsidRDefault="00A77D58" w:rsidP="004B1BF3">
            <w:pPr>
              <w:suppressAutoHyphens/>
            </w:pPr>
          </w:p>
          <w:p w14:paraId="22F2C6DF" w14:textId="791386C3" w:rsidR="00A77D58" w:rsidRDefault="00A77D58" w:rsidP="004B1BF3">
            <w:pPr>
              <w:suppressAutoHyphens/>
              <w:rPr>
                <w:sz w:val="24"/>
                <w:szCs w:val="24"/>
              </w:rPr>
            </w:pPr>
            <w:r w:rsidRPr="00A70C70">
              <w:t>Uzasadnienie:</w:t>
            </w:r>
          </w:p>
        </w:tc>
        <w:tc>
          <w:tcPr>
            <w:tcW w:w="2308" w:type="dxa"/>
            <w:shd w:val="clear" w:color="auto" w:fill="FDF0E7"/>
            <w:vAlign w:val="center"/>
          </w:tcPr>
          <w:p w14:paraId="56C42AFB" w14:textId="77777777" w:rsidR="00A77D58" w:rsidRPr="00A70C70" w:rsidRDefault="00393326" w:rsidP="00F53B82">
            <w:pPr>
              <w:keepNext/>
            </w:pPr>
            <w:sdt>
              <w:sdtPr>
                <w:id w:val="4419304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spełnia</w:t>
            </w:r>
          </w:p>
          <w:p w14:paraId="23AF8FF3" w14:textId="5786F97C" w:rsidR="00A77D58" w:rsidRDefault="00393326" w:rsidP="00F53B82">
            <w:pPr>
              <w:keepNext/>
              <w:rPr>
                <w:sz w:val="24"/>
                <w:szCs w:val="24"/>
              </w:rPr>
            </w:pPr>
            <w:sdt>
              <w:sdtPr>
                <w:id w:val="-58322465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nie spełnia</w:t>
            </w:r>
          </w:p>
          <w:p w14:paraId="3EB1D472" w14:textId="7283E5E2" w:rsidR="00A77D58" w:rsidRDefault="00A77D58" w:rsidP="00F53B82">
            <w:pPr>
              <w:keepNext/>
              <w:rPr>
                <w:sz w:val="24"/>
                <w:szCs w:val="24"/>
              </w:rPr>
            </w:pPr>
          </w:p>
        </w:tc>
      </w:tr>
      <w:tr w:rsidR="00F53B82" w:rsidRPr="00246D14" w14:paraId="148ADE67" w14:textId="77777777" w:rsidTr="004B1BF3">
        <w:trPr>
          <w:cantSplit/>
        </w:trPr>
        <w:tc>
          <w:tcPr>
            <w:tcW w:w="416" w:type="dxa"/>
            <w:vMerge w:val="restart"/>
            <w:shd w:val="clear" w:color="auto" w:fill="E7E6E6" w:themeFill="background2"/>
            <w:tcMar>
              <w:left w:w="28" w:type="dxa"/>
              <w:right w:w="28" w:type="dxa"/>
            </w:tcMar>
            <w:vAlign w:val="center"/>
          </w:tcPr>
          <w:p w14:paraId="1B89AFF1" w14:textId="3B5316B7" w:rsidR="00F53B82" w:rsidRPr="00246D14" w:rsidRDefault="00F53B82" w:rsidP="00F53B82">
            <w:pPr>
              <w:pStyle w:val="Akapitzlist"/>
              <w:numPr>
                <w:ilvl w:val="0"/>
                <w:numId w:val="10"/>
              </w:numPr>
              <w:suppressAutoHyphens/>
              <w:rPr>
                <w:sz w:val="24"/>
                <w:szCs w:val="24"/>
              </w:rPr>
            </w:pPr>
          </w:p>
          <w:p w14:paraId="171DA492" w14:textId="5EE3A7BF" w:rsidR="00F53B82" w:rsidRPr="00A6453E" w:rsidRDefault="00F53B82" w:rsidP="00F53B82">
            <w:pPr>
              <w:suppressAutoHyphens/>
              <w:rPr>
                <w:sz w:val="24"/>
                <w:szCs w:val="24"/>
              </w:rPr>
            </w:pPr>
          </w:p>
        </w:tc>
        <w:tc>
          <w:tcPr>
            <w:tcW w:w="4777" w:type="dxa"/>
            <w:vMerge w:val="restart"/>
            <w:shd w:val="clear" w:color="auto" w:fill="E7E6E6" w:themeFill="background2"/>
            <w:vAlign w:val="center"/>
          </w:tcPr>
          <w:p w14:paraId="30DC7A33" w14:textId="77777777" w:rsidR="00A77D58" w:rsidRDefault="00A77D58" w:rsidP="00A77D58">
            <w:pPr>
              <w:suppressAutoHyphens/>
              <w:jc w:val="both"/>
              <w:rPr>
                <w:rFonts w:cstheme="minorHAnsi"/>
                <w:sz w:val="24"/>
                <w:szCs w:val="24"/>
              </w:rPr>
            </w:pPr>
            <w:r>
              <w:rPr>
                <w:rFonts w:cstheme="minorHAnsi"/>
                <w:sz w:val="24"/>
                <w:szCs w:val="24"/>
              </w:rPr>
              <w:lastRenderedPageBreak/>
              <w:t xml:space="preserve">Znajomość </w:t>
            </w:r>
            <w:r w:rsidRPr="00FE0D1C">
              <w:rPr>
                <w:rFonts w:cstheme="minorHAnsi"/>
                <w:sz w:val="24"/>
                <w:szCs w:val="24"/>
              </w:rPr>
              <w:t>lokalnych, regionalnych lub globalnych rynków</w:t>
            </w:r>
            <w:r>
              <w:rPr>
                <w:rStyle w:val="Odwoanieprzypisudolnego"/>
                <w:rFonts w:cstheme="minorHAnsi"/>
                <w:sz w:val="24"/>
                <w:szCs w:val="24"/>
              </w:rPr>
              <w:footnoteReference w:id="6"/>
            </w:r>
          </w:p>
          <w:p w14:paraId="7E91AFA5" w14:textId="556DDBEB" w:rsidR="00F53B82" w:rsidRDefault="00A77D58" w:rsidP="00256C2B">
            <w:pPr>
              <w:suppressAutoHyphens/>
              <w:jc w:val="both"/>
              <w:rPr>
                <w:sz w:val="24"/>
                <w:szCs w:val="24"/>
              </w:rPr>
            </w:pPr>
            <w:r>
              <w:rPr>
                <w:sz w:val="20"/>
                <w:szCs w:val="24"/>
              </w:rPr>
              <w:t>Członek organu zna rynek finansowy na poziomie lokalnym, regionalnym, globalnym</w:t>
            </w:r>
            <w:r w:rsidR="00256C2B">
              <w:rPr>
                <w:sz w:val="20"/>
                <w:szCs w:val="24"/>
              </w:rPr>
              <w:t>,</w:t>
            </w:r>
            <w:r>
              <w:rPr>
                <w:sz w:val="20"/>
                <w:szCs w:val="24"/>
              </w:rPr>
              <w:t xml:space="preserve"> w zależności od specyfiki działalności domu maklerskiego</w:t>
            </w:r>
            <w:r w:rsidR="00256C2B">
              <w:rPr>
                <w:sz w:val="20"/>
                <w:szCs w:val="24"/>
              </w:rPr>
              <w:t>.</w:t>
            </w:r>
          </w:p>
        </w:tc>
        <w:tc>
          <w:tcPr>
            <w:tcW w:w="2308" w:type="dxa"/>
            <w:shd w:val="clear" w:color="auto" w:fill="F2F7FC"/>
            <w:vAlign w:val="center"/>
          </w:tcPr>
          <w:p w14:paraId="52CC3BB0" w14:textId="77777777" w:rsidR="00F53B82" w:rsidRPr="00A70C70" w:rsidRDefault="00393326" w:rsidP="00F53B82">
            <w:pPr>
              <w:keepNext/>
            </w:pPr>
            <w:sdt>
              <w:sdtPr>
                <w:id w:val="194009405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22C1929C" w14:textId="09A0EEB5" w:rsidR="00F53B82" w:rsidRDefault="00393326" w:rsidP="00F53B82">
            <w:pPr>
              <w:suppressAutoHyphens/>
              <w:rPr>
                <w:sz w:val="24"/>
                <w:szCs w:val="24"/>
              </w:rPr>
            </w:pPr>
            <w:sdt>
              <w:sdtPr>
                <w:id w:val="1988973107"/>
                <w14:checkbox>
                  <w14:checked w14:val="0"/>
                  <w14:checkedState w14:val="2612" w14:font="MS Gothic"/>
                  <w14:uncheckedState w14:val="2610" w14:font="MS Gothic"/>
                </w14:checkbox>
              </w:sdtPr>
              <w:sdtEndPr/>
              <w:sdtContent>
                <w:r w:rsidR="004B1BF3">
                  <w:rPr>
                    <w:rFonts w:ascii="MS Gothic" w:eastAsia="MS Gothic" w:hAnsi="MS Gothic" w:hint="eastAsia"/>
                  </w:rPr>
                  <w:t>☐</w:t>
                </w:r>
              </w:sdtContent>
            </w:sdt>
            <w:r w:rsidR="00F53B82">
              <w:t>TAK</w:t>
            </w:r>
          </w:p>
        </w:tc>
        <w:tc>
          <w:tcPr>
            <w:tcW w:w="2308" w:type="dxa"/>
            <w:shd w:val="clear" w:color="auto" w:fill="FDF0E7"/>
            <w:vAlign w:val="center"/>
          </w:tcPr>
          <w:p w14:paraId="2580319A" w14:textId="77777777" w:rsidR="00F53B82" w:rsidRPr="00A70C70" w:rsidRDefault="00393326" w:rsidP="00F53B82">
            <w:pPr>
              <w:keepNext/>
            </w:pPr>
            <w:sdt>
              <w:sdtPr>
                <w:id w:val="-1067797788"/>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35BAD52F" w14:textId="41FB97A5" w:rsidR="00F53B82" w:rsidRDefault="00393326" w:rsidP="00F53B82">
            <w:pPr>
              <w:suppressAutoHyphens/>
              <w:rPr>
                <w:sz w:val="24"/>
                <w:szCs w:val="24"/>
              </w:rPr>
            </w:pPr>
            <w:sdt>
              <w:sdtPr>
                <w:id w:val="1118644699"/>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474" w:type="dxa"/>
            <w:shd w:val="clear" w:color="auto" w:fill="FDF0E7"/>
            <w:vAlign w:val="center"/>
          </w:tcPr>
          <w:p w14:paraId="3F579AF8" w14:textId="77777777" w:rsidR="00F53B82" w:rsidRPr="00A70C70" w:rsidRDefault="00393326" w:rsidP="00F53B82">
            <w:pPr>
              <w:keepNext/>
            </w:pPr>
            <w:sdt>
              <w:sdtPr>
                <w:id w:val="297184724"/>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NIE</w:t>
            </w:r>
          </w:p>
          <w:p w14:paraId="06802652" w14:textId="1EE0FA6E" w:rsidR="00F53B82" w:rsidRDefault="00393326" w:rsidP="00F53B82">
            <w:pPr>
              <w:suppressAutoHyphens/>
              <w:rPr>
                <w:sz w:val="24"/>
                <w:szCs w:val="24"/>
              </w:rPr>
            </w:pPr>
            <w:sdt>
              <w:sdtPr>
                <w:id w:val="198675371"/>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t>TAK</w:t>
            </w:r>
          </w:p>
        </w:tc>
        <w:tc>
          <w:tcPr>
            <w:tcW w:w="2308" w:type="dxa"/>
            <w:vMerge w:val="restart"/>
            <w:shd w:val="clear" w:color="auto" w:fill="FDF0E7"/>
            <w:vAlign w:val="center"/>
          </w:tcPr>
          <w:p w14:paraId="7D4ABD07" w14:textId="77777777" w:rsidR="00F53B82" w:rsidRPr="00A70C70" w:rsidRDefault="00393326" w:rsidP="00F53B82">
            <w:pPr>
              <w:keepNext/>
            </w:pPr>
            <w:sdt>
              <w:sdtPr>
                <w:id w:val="-401681537"/>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spełnia</w:t>
            </w:r>
          </w:p>
          <w:p w14:paraId="6DFB40F5" w14:textId="1C84F82A" w:rsidR="00F53B82" w:rsidRDefault="00393326" w:rsidP="00F53B82">
            <w:pPr>
              <w:keepNext/>
              <w:rPr>
                <w:sz w:val="24"/>
                <w:szCs w:val="24"/>
              </w:rPr>
            </w:pPr>
            <w:sdt>
              <w:sdtPr>
                <w:id w:val="285018022"/>
                <w14:checkbox>
                  <w14:checked w14:val="0"/>
                  <w14:checkedState w14:val="2612" w14:font="MS Gothic"/>
                  <w14:uncheckedState w14:val="2610" w14:font="MS Gothic"/>
                </w14:checkbox>
              </w:sdtPr>
              <w:sdtEndPr/>
              <w:sdtContent>
                <w:r w:rsidR="00F53B82" w:rsidRPr="00A70C70">
                  <w:rPr>
                    <w:rFonts w:ascii="MS Gothic" w:eastAsia="MS Gothic" w:hAnsi="MS Gothic" w:hint="eastAsia"/>
                  </w:rPr>
                  <w:t>☐</w:t>
                </w:r>
              </w:sdtContent>
            </w:sdt>
            <w:r w:rsidR="00F53B82" w:rsidRPr="00A70C70">
              <w:t>nie spełnia</w:t>
            </w:r>
          </w:p>
          <w:p w14:paraId="3742B0F1" w14:textId="00C5B23A" w:rsidR="00F53B82" w:rsidRDefault="00F53B82" w:rsidP="00F53B82">
            <w:pPr>
              <w:keepNext/>
              <w:rPr>
                <w:sz w:val="24"/>
                <w:szCs w:val="24"/>
              </w:rPr>
            </w:pPr>
          </w:p>
        </w:tc>
      </w:tr>
      <w:tr w:rsidR="002470AB" w:rsidRPr="00246D14" w14:paraId="403E12E2" w14:textId="77777777" w:rsidTr="004B1BF3">
        <w:trPr>
          <w:cantSplit/>
        </w:trPr>
        <w:tc>
          <w:tcPr>
            <w:tcW w:w="416" w:type="dxa"/>
            <w:vMerge/>
            <w:shd w:val="clear" w:color="auto" w:fill="E7E6E6" w:themeFill="background2"/>
            <w:tcMar>
              <w:left w:w="28" w:type="dxa"/>
              <w:right w:w="28" w:type="dxa"/>
            </w:tcMar>
            <w:vAlign w:val="center"/>
          </w:tcPr>
          <w:p w14:paraId="1AC3D972" w14:textId="02AF63A1" w:rsidR="002470AB" w:rsidRDefault="002470AB" w:rsidP="002470AB">
            <w:pPr>
              <w:pStyle w:val="Akapitzlist"/>
              <w:numPr>
                <w:ilvl w:val="0"/>
                <w:numId w:val="10"/>
              </w:numPr>
              <w:suppressAutoHyphens/>
              <w:rPr>
                <w:sz w:val="24"/>
                <w:szCs w:val="24"/>
              </w:rPr>
            </w:pPr>
          </w:p>
        </w:tc>
        <w:tc>
          <w:tcPr>
            <w:tcW w:w="4777" w:type="dxa"/>
            <w:vMerge/>
            <w:shd w:val="clear" w:color="auto" w:fill="E7E6E6" w:themeFill="background2"/>
            <w:vAlign w:val="center"/>
          </w:tcPr>
          <w:p w14:paraId="6679BD48" w14:textId="77777777" w:rsidR="002470AB" w:rsidRDefault="002470AB" w:rsidP="002470AB">
            <w:pPr>
              <w:suppressAutoHyphens/>
              <w:rPr>
                <w:sz w:val="24"/>
                <w:szCs w:val="24"/>
              </w:rPr>
            </w:pPr>
          </w:p>
        </w:tc>
        <w:tc>
          <w:tcPr>
            <w:tcW w:w="2308" w:type="dxa"/>
            <w:shd w:val="clear" w:color="auto" w:fill="F2F7FC"/>
          </w:tcPr>
          <w:p w14:paraId="085FB7CF" w14:textId="601BB2A7" w:rsidR="002470AB" w:rsidRDefault="002470AB" w:rsidP="004B1BF3">
            <w:pPr>
              <w:suppressAutoHyphens/>
              <w:rPr>
                <w:i/>
              </w:rPr>
            </w:pPr>
            <w:r>
              <w:rPr>
                <w:i/>
              </w:rPr>
              <w:t xml:space="preserve">W przypadku zaznaczenia odpowiedzi </w:t>
            </w:r>
            <w:r w:rsidR="00256C2B">
              <w:rPr>
                <w:i/>
              </w:rPr>
              <w:t>„TAK”</w:t>
            </w:r>
            <w:r>
              <w:rPr>
                <w:i/>
              </w:rPr>
              <w:t xml:space="preserve"> proszę o wskazanie obecnego poziomu kompetencji (samoocena)</w:t>
            </w:r>
          </w:p>
          <w:p w14:paraId="5B1B2BE2" w14:textId="77777777" w:rsidR="002470AB" w:rsidRDefault="002470AB" w:rsidP="004B1BF3">
            <w:pPr>
              <w:suppressAutoHyphens/>
              <w:rPr>
                <w:i/>
              </w:rPr>
            </w:pPr>
          </w:p>
          <w:p w14:paraId="3C6F52F8" w14:textId="77777777" w:rsidR="002470AB" w:rsidRPr="0051456A" w:rsidRDefault="002470AB" w:rsidP="004B1BF3">
            <w:pPr>
              <w:suppressAutoHyphens/>
              <w:rPr>
                <w:i/>
              </w:rPr>
            </w:pPr>
          </w:p>
          <w:p w14:paraId="15CED414" w14:textId="77777777" w:rsidR="002470AB" w:rsidRDefault="00393326" w:rsidP="004B1BF3">
            <w:pPr>
              <w:suppressAutoHyphens/>
            </w:pPr>
            <w:sdt>
              <w:sdtPr>
                <w:id w:val="174969236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3AAAD0E4" w14:textId="77777777" w:rsidR="002470AB" w:rsidRPr="00A70C70" w:rsidRDefault="00393326" w:rsidP="004B1BF3">
            <w:pPr>
              <w:suppressAutoHyphens/>
            </w:pPr>
            <w:sdt>
              <w:sdtPr>
                <w:id w:val="143833092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461C9B8F" w14:textId="77777777" w:rsidR="002470AB" w:rsidRPr="00A70C70" w:rsidRDefault="00393326" w:rsidP="004B1BF3">
            <w:pPr>
              <w:suppressAutoHyphens/>
            </w:pPr>
            <w:sdt>
              <w:sdtPr>
                <w:id w:val="-61451594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5288A9E5" w14:textId="77777777" w:rsidR="002470AB" w:rsidRPr="00A70C70" w:rsidRDefault="002470AB" w:rsidP="004B1BF3">
            <w:pPr>
              <w:suppressAutoHyphens/>
            </w:pPr>
          </w:p>
          <w:p w14:paraId="5FEA9413" w14:textId="77777777" w:rsidR="002470AB" w:rsidRDefault="002470AB" w:rsidP="004B1BF3">
            <w:pPr>
              <w:suppressAutoHyphens/>
            </w:pPr>
          </w:p>
          <w:p w14:paraId="675F6F4F" w14:textId="453F8D98" w:rsidR="002470AB" w:rsidRDefault="002470AB" w:rsidP="004B1BF3">
            <w:pPr>
              <w:suppressAutoHyphens/>
            </w:pPr>
            <w:r w:rsidRPr="00A70C70">
              <w:t>Uzasadnienie:</w:t>
            </w:r>
          </w:p>
        </w:tc>
        <w:tc>
          <w:tcPr>
            <w:tcW w:w="2308" w:type="dxa"/>
            <w:shd w:val="clear" w:color="auto" w:fill="FDF0E7"/>
          </w:tcPr>
          <w:p w14:paraId="3EF936B5" w14:textId="5164B6B2" w:rsidR="002470AB" w:rsidRDefault="002470AB"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79B48B27" w14:textId="77777777" w:rsidR="002470AB" w:rsidRPr="0051456A" w:rsidRDefault="002470AB" w:rsidP="004B1BF3">
            <w:pPr>
              <w:suppressAutoHyphens/>
              <w:rPr>
                <w:i/>
              </w:rPr>
            </w:pPr>
          </w:p>
          <w:p w14:paraId="1E4B495C" w14:textId="77777777" w:rsidR="002470AB" w:rsidRDefault="00393326" w:rsidP="004B1BF3">
            <w:pPr>
              <w:suppressAutoHyphens/>
            </w:pPr>
            <w:sdt>
              <w:sdtPr>
                <w:id w:val="-45054680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494A215E" w14:textId="77777777" w:rsidR="002470AB" w:rsidRPr="00A70C70" w:rsidRDefault="00393326" w:rsidP="004B1BF3">
            <w:pPr>
              <w:suppressAutoHyphens/>
            </w:pPr>
            <w:sdt>
              <w:sdtPr>
                <w:id w:val="-16563193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3BEEEFE9" w14:textId="77777777" w:rsidR="002470AB" w:rsidRPr="00A70C70" w:rsidRDefault="00393326" w:rsidP="004B1BF3">
            <w:pPr>
              <w:suppressAutoHyphens/>
            </w:pPr>
            <w:sdt>
              <w:sdtPr>
                <w:id w:val="23266708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5876928A" w14:textId="77777777" w:rsidR="002470AB" w:rsidRPr="00A70C70" w:rsidRDefault="002470AB" w:rsidP="004B1BF3">
            <w:pPr>
              <w:suppressAutoHyphens/>
            </w:pPr>
          </w:p>
          <w:p w14:paraId="57E08A41" w14:textId="77777777" w:rsidR="002470AB" w:rsidRDefault="002470AB" w:rsidP="004B1BF3">
            <w:pPr>
              <w:suppressAutoHyphens/>
            </w:pPr>
          </w:p>
          <w:p w14:paraId="533E2914" w14:textId="5C24BC73" w:rsidR="002470AB" w:rsidRDefault="002470AB" w:rsidP="004B1BF3">
            <w:pPr>
              <w:suppressAutoHyphens/>
            </w:pPr>
            <w:r w:rsidRPr="00A70C70">
              <w:t>Uzasadnienie:</w:t>
            </w:r>
          </w:p>
        </w:tc>
        <w:tc>
          <w:tcPr>
            <w:tcW w:w="2474" w:type="dxa"/>
            <w:shd w:val="clear" w:color="auto" w:fill="FDF0E7"/>
          </w:tcPr>
          <w:p w14:paraId="28215895" w14:textId="375510AF" w:rsidR="002470AB" w:rsidRDefault="002470AB"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454E9CB6" w14:textId="77777777" w:rsidR="004B1BF3" w:rsidRPr="0051456A" w:rsidRDefault="004B1BF3" w:rsidP="004B1BF3">
            <w:pPr>
              <w:suppressAutoHyphens/>
              <w:rPr>
                <w:i/>
              </w:rPr>
            </w:pPr>
          </w:p>
          <w:p w14:paraId="225002FB" w14:textId="77777777" w:rsidR="002470AB" w:rsidRDefault="00393326" w:rsidP="004B1BF3">
            <w:pPr>
              <w:suppressAutoHyphens/>
            </w:pPr>
            <w:sdt>
              <w:sdtPr>
                <w:id w:val="156553210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728F0928" w14:textId="77777777" w:rsidR="002470AB" w:rsidRPr="00A70C70" w:rsidRDefault="00393326" w:rsidP="004B1BF3">
            <w:pPr>
              <w:suppressAutoHyphens/>
            </w:pPr>
            <w:sdt>
              <w:sdtPr>
                <w:id w:val="111240948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745F49A6" w14:textId="77777777" w:rsidR="002470AB" w:rsidRPr="00A70C70" w:rsidRDefault="00393326" w:rsidP="004B1BF3">
            <w:pPr>
              <w:suppressAutoHyphens/>
            </w:pPr>
            <w:sdt>
              <w:sdtPr>
                <w:id w:val="203954050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06996AE8" w14:textId="77777777" w:rsidR="002470AB" w:rsidRPr="00A70C70" w:rsidRDefault="002470AB" w:rsidP="004B1BF3">
            <w:pPr>
              <w:suppressAutoHyphens/>
            </w:pPr>
          </w:p>
          <w:p w14:paraId="46A6F4A9" w14:textId="77777777" w:rsidR="002470AB" w:rsidRDefault="002470AB" w:rsidP="004B1BF3">
            <w:pPr>
              <w:suppressAutoHyphens/>
            </w:pPr>
          </w:p>
          <w:p w14:paraId="12BAB604" w14:textId="0E04E1F2" w:rsidR="002470AB" w:rsidRDefault="002470AB" w:rsidP="004B1BF3">
            <w:pPr>
              <w:suppressAutoHyphens/>
            </w:pPr>
            <w:r w:rsidRPr="00A70C70">
              <w:t>Uzasadnienie:</w:t>
            </w:r>
          </w:p>
        </w:tc>
        <w:tc>
          <w:tcPr>
            <w:tcW w:w="2308" w:type="dxa"/>
            <w:vMerge/>
            <w:shd w:val="clear" w:color="auto" w:fill="FDF0E7"/>
            <w:vAlign w:val="center"/>
          </w:tcPr>
          <w:p w14:paraId="1FE57173" w14:textId="2889D416" w:rsidR="002470AB" w:rsidRDefault="002470AB" w:rsidP="002470AB">
            <w:pPr>
              <w:keepNext/>
            </w:pPr>
          </w:p>
        </w:tc>
      </w:tr>
      <w:tr w:rsidR="00A77D58" w:rsidRPr="00246D14" w14:paraId="0C7CD99D" w14:textId="77777777" w:rsidTr="004B1BF3">
        <w:trPr>
          <w:cantSplit/>
          <w:trHeight w:val="3854"/>
        </w:trPr>
        <w:tc>
          <w:tcPr>
            <w:tcW w:w="416" w:type="dxa"/>
            <w:shd w:val="clear" w:color="auto" w:fill="E7E6E6" w:themeFill="background2"/>
            <w:tcMar>
              <w:left w:w="28" w:type="dxa"/>
              <w:right w:w="28" w:type="dxa"/>
            </w:tcMar>
            <w:vAlign w:val="center"/>
          </w:tcPr>
          <w:p w14:paraId="7D872DFC" w14:textId="10E3AE0C" w:rsidR="00A77D58" w:rsidRPr="00246D14" w:rsidRDefault="00A77D58" w:rsidP="00F53B82">
            <w:pPr>
              <w:pStyle w:val="Akapitzlist"/>
              <w:numPr>
                <w:ilvl w:val="0"/>
                <w:numId w:val="10"/>
              </w:numPr>
              <w:suppressAutoHyphens/>
              <w:rPr>
                <w:sz w:val="24"/>
                <w:szCs w:val="24"/>
              </w:rPr>
            </w:pPr>
          </w:p>
          <w:p w14:paraId="2E82C885" w14:textId="6C300CCB" w:rsidR="00A77D58" w:rsidRPr="00A6453E" w:rsidRDefault="00A77D58" w:rsidP="00F53B82">
            <w:pPr>
              <w:suppressAutoHyphens/>
              <w:rPr>
                <w:sz w:val="24"/>
                <w:szCs w:val="24"/>
              </w:rPr>
            </w:pPr>
          </w:p>
        </w:tc>
        <w:tc>
          <w:tcPr>
            <w:tcW w:w="4777" w:type="dxa"/>
            <w:shd w:val="clear" w:color="auto" w:fill="E7E6E6" w:themeFill="background2"/>
            <w:vAlign w:val="center"/>
          </w:tcPr>
          <w:p w14:paraId="063D10D2" w14:textId="77777777" w:rsidR="00A77D58" w:rsidRDefault="00A77D58" w:rsidP="00A77D58">
            <w:pPr>
              <w:suppressAutoHyphens/>
              <w:jc w:val="both"/>
              <w:rPr>
                <w:rFonts w:cstheme="minorHAnsi"/>
                <w:sz w:val="24"/>
                <w:szCs w:val="24"/>
              </w:rPr>
            </w:pPr>
            <w:r>
              <w:rPr>
                <w:rFonts w:cstheme="minorHAnsi"/>
                <w:sz w:val="24"/>
                <w:szCs w:val="24"/>
              </w:rPr>
              <w:t xml:space="preserve">Znajomość </w:t>
            </w:r>
            <w:r w:rsidRPr="00FE0D1C">
              <w:rPr>
                <w:rFonts w:cstheme="minorHAnsi"/>
                <w:sz w:val="24"/>
                <w:szCs w:val="24"/>
              </w:rPr>
              <w:t>otoczenia regulacyjnego</w:t>
            </w:r>
          </w:p>
          <w:p w14:paraId="1D504839" w14:textId="28A2D629" w:rsidR="00A77D58" w:rsidRDefault="00A77D58" w:rsidP="00A77D58">
            <w:pPr>
              <w:suppressAutoHyphens/>
              <w:jc w:val="both"/>
              <w:rPr>
                <w:sz w:val="24"/>
                <w:szCs w:val="24"/>
              </w:rPr>
            </w:pPr>
            <w:r>
              <w:rPr>
                <w:sz w:val="20"/>
                <w:szCs w:val="24"/>
              </w:rPr>
              <w:t>Członek organu zna przepis</w:t>
            </w:r>
            <w:r w:rsidR="00256C2B">
              <w:rPr>
                <w:sz w:val="20"/>
                <w:szCs w:val="24"/>
              </w:rPr>
              <w:t>y, rekomendacje organów nadzoru</w:t>
            </w:r>
            <w:r>
              <w:rPr>
                <w:sz w:val="20"/>
                <w:szCs w:val="24"/>
              </w:rPr>
              <w:t xml:space="preserve"> i kodeksy dobrych praktyk regulujące działalność domu maklerskiego.</w:t>
            </w:r>
          </w:p>
        </w:tc>
        <w:tc>
          <w:tcPr>
            <w:tcW w:w="2308" w:type="dxa"/>
            <w:shd w:val="clear" w:color="auto" w:fill="F2F7FC"/>
          </w:tcPr>
          <w:p w14:paraId="20CB887D" w14:textId="77777777" w:rsidR="00A77D58" w:rsidRPr="00A70C70" w:rsidRDefault="00393326" w:rsidP="004B1BF3">
            <w:pPr>
              <w:keepNext/>
            </w:pPr>
            <w:sdt>
              <w:sdtPr>
                <w:id w:val="186447133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5C7B57A2" w14:textId="77777777" w:rsidR="00A77D58" w:rsidRDefault="00393326" w:rsidP="004B1BF3">
            <w:pPr>
              <w:suppressAutoHyphens/>
              <w:rPr>
                <w:sz w:val="24"/>
                <w:szCs w:val="24"/>
              </w:rPr>
            </w:pPr>
            <w:sdt>
              <w:sdtPr>
                <w:id w:val="-31026163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02DDB806" w14:textId="74AC527C" w:rsidR="00A77D58" w:rsidRDefault="00A77D58" w:rsidP="004B1BF3">
            <w:pPr>
              <w:suppressAutoHyphens/>
              <w:rPr>
                <w:i/>
              </w:rPr>
            </w:pPr>
            <w:r>
              <w:rPr>
                <w:i/>
              </w:rPr>
              <w:t xml:space="preserve">W przypadku zaznaczenia odpowiedzi </w:t>
            </w:r>
            <w:r w:rsidR="00256C2B">
              <w:rPr>
                <w:i/>
              </w:rPr>
              <w:t>„TAK”</w:t>
            </w:r>
            <w:r>
              <w:rPr>
                <w:i/>
              </w:rPr>
              <w:t xml:space="preserve"> proszę o wskazanie obecnego poziomu kompetencji (samoocena)</w:t>
            </w:r>
          </w:p>
          <w:p w14:paraId="0EE96D50" w14:textId="77777777" w:rsidR="00A77D58" w:rsidRDefault="00A77D58" w:rsidP="004B1BF3">
            <w:pPr>
              <w:suppressAutoHyphens/>
              <w:rPr>
                <w:i/>
              </w:rPr>
            </w:pPr>
          </w:p>
          <w:p w14:paraId="2C135335" w14:textId="77777777" w:rsidR="00A77D58" w:rsidRPr="0051456A" w:rsidRDefault="00A77D58" w:rsidP="004B1BF3">
            <w:pPr>
              <w:suppressAutoHyphens/>
              <w:rPr>
                <w:i/>
              </w:rPr>
            </w:pPr>
          </w:p>
          <w:p w14:paraId="7C6BEB1F" w14:textId="77777777" w:rsidR="00A77D58" w:rsidRDefault="00393326" w:rsidP="004B1BF3">
            <w:pPr>
              <w:suppressAutoHyphens/>
            </w:pPr>
            <w:sdt>
              <w:sdtPr>
                <w:id w:val="-134154365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5328006B" w14:textId="77777777" w:rsidR="00A77D58" w:rsidRPr="00A70C70" w:rsidRDefault="00393326" w:rsidP="004B1BF3">
            <w:pPr>
              <w:suppressAutoHyphens/>
            </w:pPr>
            <w:sdt>
              <w:sdtPr>
                <w:id w:val="-169214891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40A4E1F6" w14:textId="77777777" w:rsidR="00A77D58" w:rsidRPr="00A70C70" w:rsidRDefault="00393326" w:rsidP="004B1BF3">
            <w:pPr>
              <w:suppressAutoHyphens/>
            </w:pPr>
            <w:sdt>
              <w:sdtPr>
                <w:id w:val="-104875765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107D7316" w14:textId="77777777" w:rsidR="00A77D58" w:rsidRPr="00A70C70" w:rsidRDefault="00A77D58" w:rsidP="004B1BF3">
            <w:pPr>
              <w:suppressAutoHyphens/>
            </w:pPr>
          </w:p>
          <w:p w14:paraId="37B4C8DE" w14:textId="77777777" w:rsidR="00A77D58" w:rsidRDefault="00A77D58" w:rsidP="004B1BF3">
            <w:pPr>
              <w:suppressAutoHyphens/>
            </w:pPr>
          </w:p>
          <w:p w14:paraId="2EDAF294" w14:textId="2D8AB721" w:rsidR="00A77D58" w:rsidRDefault="00A77D58" w:rsidP="004B1BF3">
            <w:pPr>
              <w:suppressAutoHyphens/>
              <w:rPr>
                <w:sz w:val="24"/>
                <w:szCs w:val="24"/>
              </w:rPr>
            </w:pPr>
            <w:r w:rsidRPr="00A70C70">
              <w:t>Uzasadnienie:</w:t>
            </w:r>
          </w:p>
        </w:tc>
        <w:tc>
          <w:tcPr>
            <w:tcW w:w="2308" w:type="dxa"/>
            <w:shd w:val="clear" w:color="auto" w:fill="FDF0E7"/>
          </w:tcPr>
          <w:p w14:paraId="19013A4A" w14:textId="77777777" w:rsidR="00A77D58" w:rsidRPr="00A70C70" w:rsidRDefault="00393326" w:rsidP="004B1BF3">
            <w:pPr>
              <w:keepNext/>
            </w:pPr>
            <w:sdt>
              <w:sdtPr>
                <w:id w:val="-1975902251"/>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1E4BDB4F" w14:textId="77777777" w:rsidR="00A77D58" w:rsidRDefault="00393326" w:rsidP="004B1BF3">
            <w:pPr>
              <w:suppressAutoHyphens/>
              <w:rPr>
                <w:sz w:val="24"/>
                <w:szCs w:val="24"/>
              </w:rPr>
            </w:pPr>
            <w:sdt>
              <w:sdtPr>
                <w:id w:val="181251211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5F2939C4" w14:textId="282AA47F" w:rsidR="00A77D58" w:rsidRDefault="00A77D58"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4B9A0CC3" w14:textId="77777777" w:rsidR="00A77D58" w:rsidRPr="0051456A" w:rsidRDefault="00A77D58" w:rsidP="004B1BF3">
            <w:pPr>
              <w:suppressAutoHyphens/>
              <w:rPr>
                <w:i/>
              </w:rPr>
            </w:pPr>
          </w:p>
          <w:p w14:paraId="6FE878A4" w14:textId="77777777" w:rsidR="00A77D58" w:rsidRDefault="00393326" w:rsidP="004B1BF3">
            <w:pPr>
              <w:suppressAutoHyphens/>
            </w:pPr>
            <w:sdt>
              <w:sdtPr>
                <w:id w:val="-66979438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446929AF" w14:textId="77777777" w:rsidR="00A77D58" w:rsidRPr="00A70C70" w:rsidRDefault="00393326" w:rsidP="004B1BF3">
            <w:pPr>
              <w:suppressAutoHyphens/>
            </w:pPr>
            <w:sdt>
              <w:sdtPr>
                <w:id w:val="-45109384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1170ED07" w14:textId="77777777" w:rsidR="00A77D58" w:rsidRPr="00A70C70" w:rsidRDefault="00393326" w:rsidP="004B1BF3">
            <w:pPr>
              <w:suppressAutoHyphens/>
            </w:pPr>
            <w:sdt>
              <w:sdtPr>
                <w:id w:val="66028301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3441DFD7" w14:textId="77777777" w:rsidR="00A77D58" w:rsidRPr="00A70C70" w:rsidRDefault="00A77D58" w:rsidP="004B1BF3">
            <w:pPr>
              <w:suppressAutoHyphens/>
            </w:pPr>
          </w:p>
          <w:p w14:paraId="5E34FAB8" w14:textId="77777777" w:rsidR="00A77D58" w:rsidRDefault="00A77D58" w:rsidP="004B1BF3">
            <w:pPr>
              <w:suppressAutoHyphens/>
            </w:pPr>
          </w:p>
          <w:p w14:paraId="4CA226D4" w14:textId="318346DA" w:rsidR="00A77D58" w:rsidRDefault="00A77D58" w:rsidP="004B1BF3">
            <w:pPr>
              <w:suppressAutoHyphens/>
              <w:rPr>
                <w:sz w:val="24"/>
                <w:szCs w:val="24"/>
              </w:rPr>
            </w:pPr>
            <w:r w:rsidRPr="00A70C70">
              <w:t>Uzasadnienie:</w:t>
            </w:r>
          </w:p>
        </w:tc>
        <w:tc>
          <w:tcPr>
            <w:tcW w:w="2474" w:type="dxa"/>
            <w:shd w:val="clear" w:color="auto" w:fill="FDF0E7"/>
          </w:tcPr>
          <w:p w14:paraId="16CCA6EF" w14:textId="77777777" w:rsidR="00A77D58" w:rsidRPr="00A70C70" w:rsidRDefault="00393326" w:rsidP="004B1BF3">
            <w:pPr>
              <w:keepNext/>
            </w:pPr>
            <w:sdt>
              <w:sdtPr>
                <w:id w:val="62929473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602F8921" w14:textId="77777777" w:rsidR="00A77D58" w:rsidRDefault="00393326" w:rsidP="004B1BF3">
            <w:pPr>
              <w:suppressAutoHyphens/>
              <w:rPr>
                <w:sz w:val="24"/>
                <w:szCs w:val="24"/>
              </w:rPr>
            </w:pPr>
            <w:sdt>
              <w:sdtPr>
                <w:id w:val="-195708477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1AAC8F2E" w14:textId="49799D62" w:rsidR="00A77D58" w:rsidRDefault="00A77D58"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7AF3278F" w14:textId="77777777" w:rsidR="004B1BF3" w:rsidRPr="0051456A" w:rsidRDefault="004B1BF3" w:rsidP="004B1BF3">
            <w:pPr>
              <w:suppressAutoHyphens/>
              <w:rPr>
                <w:i/>
              </w:rPr>
            </w:pPr>
          </w:p>
          <w:p w14:paraId="68FDA988" w14:textId="77777777" w:rsidR="00A77D58" w:rsidRDefault="00393326" w:rsidP="004B1BF3">
            <w:pPr>
              <w:suppressAutoHyphens/>
            </w:pPr>
            <w:sdt>
              <w:sdtPr>
                <w:id w:val="201372765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665DADBB" w14:textId="77777777" w:rsidR="00A77D58" w:rsidRPr="00A70C70" w:rsidRDefault="00393326" w:rsidP="004B1BF3">
            <w:pPr>
              <w:suppressAutoHyphens/>
            </w:pPr>
            <w:sdt>
              <w:sdtPr>
                <w:id w:val="-146318386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32DECB48" w14:textId="77777777" w:rsidR="00A77D58" w:rsidRPr="00A70C70" w:rsidRDefault="00393326" w:rsidP="004B1BF3">
            <w:pPr>
              <w:suppressAutoHyphens/>
            </w:pPr>
            <w:sdt>
              <w:sdtPr>
                <w:id w:val="44173741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282955A9" w14:textId="77777777" w:rsidR="00A77D58" w:rsidRPr="00A70C70" w:rsidRDefault="00A77D58" w:rsidP="004B1BF3">
            <w:pPr>
              <w:suppressAutoHyphens/>
            </w:pPr>
          </w:p>
          <w:p w14:paraId="54C7F954" w14:textId="77777777" w:rsidR="00A77D58" w:rsidRDefault="00A77D58" w:rsidP="004B1BF3">
            <w:pPr>
              <w:suppressAutoHyphens/>
            </w:pPr>
          </w:p>
          <w:p w14:paraId="425F5FEB" w14:textId="16B4E98E" w:rsidR="00A77D58" w:rsidRDefault="00A77D58" w:rsidP="004B1BF3">
            <w:pPr>
              <w:suppressAutoHyphens/>
              <w:rPr>
                <w:sz w:val="24"/>
                <w:szCs w:val="24"/>
              </w:rPr>
            </w:pPr>
            <w:r w:rsidRPr="00A70C70">
              <w:t>Uzasadnienie:</w:t>
            </w:r>
          </w:p>
        </w:tc>
        <w:tc>
          <w:tcPr>
            <w:tcW w:w="2308" w:type="dxa"/>
            <w:shd w:val="clear" w:color="auto" w:fill="FDF0E7"/>
            <w:vAlign w:val="center"/>
          </w:tcPr>
          <w:p w14:paraId="5FEF8646" w14:textId="77777777" w:rsidR="00A77D58" w:rsidRPr="00A70C70" w:rsidRDefault="00393326" w:rsidP="00F53B82">
            <w:pPr>
              <w:keepNext/>
            </w:pPr>
            <w:sdt>
              <w:sdtPr>
                <w:id w:val="-160048103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spełnia</w:t>
            </w:r>
          </w:p>
          <w:p w14:paraId="246AF069" w14:textId="30F3375B" w:rsidR="00A77D58" w:rsidRDefault="00393326" w:rsidP="00F53B82">
            <w:pPr>
              <w:keepNext/>
              <w:rPr>
                <w:sz w:val="24"/>
                <w:szCs w:val="24"/>
              </w:rPr>
            </w:pPr>
            <w:sdt>
              <w:sdtPr>
                <w:id w:val="47047655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nie spełnia</w:t>
            </w:r>
          </w:p>
          <w:p w14:paraId="02FF0559" w14:textId="33E26FB1" w:rsidR="00A77D58" w:rsidRDefault="00A77D58" w:rsidP="00F53B82">
            <w:pPr>
              <w:keepNext/>
              <w:rPr>
                <w:sz w:val="24"/>
                <w:szCs w:val="24"/>
              </w:rPr>
            </w:pPr>
          </w:p>
        </w:tc>
      </w:tr>
      <w:tr w:rsidR="00A77D58" w:rsidRPr="00246D14" w14:paraId="424FB936" w14:textId="77777777" w:rsidTr="004B1BF3">
        <w:trPr>
          <w:cantSplit/>
          <w:trHeight w:val="3854"/>
        </w:trPr>
        <w:tc>
          <w:tcPr>
            <w:tcW w:w="416" w:type="dxa"/>
            <w:shd w:val="clear" w:color="auto" w:fill="E7E6E6" w:themeFill="background2"/>
            <w:tcMar>
              <w:left w:w="28" w:type="dxa"/>
              <w:right w:w="28" w:type="dxa"/>
            </w:tcMar>
            <w:vAlign w:val="center"/>
          </w:tcPr>
          <w:p w14:paraId="22039A9A" w14:textId="1CA8681A" w:rsidR="00A77D58" w:rsidRPr="00246D14" w:rsidRDefault="00A77D58" w:rsidP="00F53B82">
            <w:pPr>
              <w:pStyle w:val="Akapitzlist"/>
              <w:numPr>
                <w:ilvl w:val="0"/>
                <w:numId w:val="10"/>
              </w:numPr>
              <w:suppressAutoHyphens/>
              <w:rPr>
                <w:sz w:val="24"/>
                <w:szCs w:val="24"/>
              </w:rPr>
            </w:pPr>
          </w:p>
          <w:p w14:paraId="2CB50AF2" w14:textId="4B0CDC37" w:rsidR="00A77D58" w:rsidRPr="00A6453E" w:rsidRDefault="00A77D58" w:rsidP="00F53B82">
            <w:pPr>
              <w:suppressAutoHyphens/>
              <w:rPr>
                <w:sz w:val="24"/>
                <w:szCs w:val="24"/>
              </w:rPr>
            </w:pPr>
          </w:p>
        </w:tc>
        <w:tc>
          <w:tcPr>
            <w:tcW w:w="4777" w:type="dxa"/>
            <w:shd w:val="clear" w:color="auto" w:fill="E7E6E6" w:themeFill="background2"/>
            <w:vAlign w:val="center"/>
          </w:tcPr>
          <w:p w14:paraId="717164A1" w14:textId="77777777" w:rsidR="00A77D58" w:rsidRDefault="00A77D58" w:rsidP="00A77D58">
            <w:pPr>
              <w:suppressAutoHyphens/>
              <w:rPr>
                <w:sz w:val="24"/>
                <w:szCs w:val="24"/>
              </w:rPr>
            </w:pPr>
            <w:r>
              <w:rPr>
                <w:sz w:val="24"/>
                <w:szCs w:val="24"/>
              </w:rPr>
              <w:t>Umiejętność planowania strategicznego</w:t>
            </w:r>
          </w:p>
          <w:p w14:paraId="7AD952B8" w14:textId="09FEB937" w:rsidR="00A77D58" w:rsidRDefault="00A77D58" w:rsidP="00A77D58">
            <w:pPr>
              <w:suppressAutoHyphens/>
              <w:jc w:val="both"/>
              <w:rPr>
                <w:sz w:val="24"/>
                <w:szCs w:val="24"/>
              </w:rPr>
            </w:pPr>
            <w:r>
              <w:rPr>
                <w:sz w:val="20"/>
                <w:szCs w:val="24"/>
              </w:rPr>
              <w:t>Członek organu posiada umiejętności pozwalające mu na zrozumienie strategii działalności/biznesplanu domu maklerskiego, jak również potrafi konstruować strategie długoterminowe</w:t>
            </w:r>
            <w:r w:rsidR="00256C2B">
              <w:rPr>
                <w:sz w:val="20"/>
                <w:szCs w:val="24"/>
              </w:rPr>
              <w:t>.</w:t>
            </w:r>
          </w:p>
        </w:tc>
        <w:tc>
          <w:tcPr>
            <w:tcW w:w="2308" w:type="dxa"/>
            <w:shd w:val="clear" w:color="auto" w:fill="F2F7FC"/>
          </w:tcPr>
          <w:p w14:paraId="7BAC663D" w14:textId="77777777" w:rsidR="00A77D58" w:rsidRPr="00A70C70" w:rsidRDefault="00393326" w:rsidP="004B1BF3">
            <w:pPr>
              <w:keepNext/>
            </w:pPr>
            <w:sdt>
              <w:sdtPr>
                <w:id w:val="73297106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79677968" w14:textId="77777777" w:rsidR="00A77D58" w:rsidRDefault="00393326" w:rsidP="004B1BF3">
            <w:pPr>
              <w:suppressAutoHyphens/>
              <w:rPr>
                <w:sz w:val="24"/>
                <w:szCs w:val="24"/>
              </w:rPr>
            </w:pPr>
            <w:sdt>
              <w:sdtPr>
                <w:id w:val="157516388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11A976E8" w14:textId="4BF42332" w:rsidR="00A77D58" w:rsidRDefault="00A77D58" w:rsidP="004B1BF3">
            <w:pPr>
              <w:suppressAutoHyphens/>
              <w:rPr>
                <w:i/>
              </w:rPr>
            </w:pPr>
            <w:r>
              <w:rPr>
                <w:i/>
              </w:rPr>
              <w:t xml:space="preserve">W przypadku zaznaczenia odpowiedzi </w:t>
            </w:r>
            <w:r w:rsidR="00256C2B">
              <w:rPr>
                <w:i/>
              </w:rPr>
              <w:t>„TAK”</w:t>
            </w:r>
            <w:r>
              <w:rPr>
                <w:i/>
              </w:rPr>
              <w:t xml:space="preserve"> proszę o wskazanie obecnego poziomu kompetencji (samoocena)</w:t>
            </w:r>
          </w:p>
          <w:p w14:paraId="2D4359F4" w14:textId="77777777" w:rsidR="00A77D58" w:rsidRDefault="00A77D58" w:rsidP="004B1BF3">
            <w:pPr>
              <w:suppressAutoHyphens/>
              <w:rPr>
                <w:i/>
              </w:rPr>
            </w:pPr>
          </w:p>
          <w:p w14:paraId="0BDEBDE9" w14:textId="77777777" w:rsidR="00A77D58" w:rsidRPr="0051456A" w:rsidRDefault="00A77D58" w:rsidP="004B1BF3">
            <w:pPr>
              <w:suppressAutoHyphens/>
              <w:rPr>
                <w:i/>
              </w:rPr>
            </w:pPr>
          </w:p>
          <w:p w14:paraId="7B284611" w14:textId="77777777" w:rsidR="00A77D58" w:rsidRDefault="00393326" w:rsidP="004B1BF3">
            <w:pPr>
              <w:suppressAutoHyphens/>
            </w:pPr>
            <w:sdt>
              <w:sdtPr>
                <w:id w:val="130750734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531503BE" w14:textId="77777777" w:rsidR="00A77D58" w:rsidRPr="00A70C70" w:rsidRDefault="00393326" w:rsidP="004B1BF3">
            <w:pPr>
              <w:suppressAutoHyphens/>
            </w:pPr>
            <w:sdt>
              <w:sdtPr>
                <w:id w:val="-207480227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683D7CBE" w14:textId="77777777" w:rsidR="00A77D58" w:rsidRPr="00A70C70" w:rsidRDefault="00393326" w:rsidP="004B1BF3">
            <w:pPr>
              <w:suppressAutoHyphens/>
            </w:pPr>
            <w:sdt>
              <w:sdtPr>
                <w:id w:val="154447287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19E7745F" w14:textId="77777777" w:rsidR="00A77D58" w:rsidRPr="00A70C70" w:rsidRDefault="00A77D58" w:rsidP="004B1BF3">
            <w:pPr>
              <w:suppressAutoHyphens/>
            </w:pPr>
          </w:p>
          <w:p w14:paraId="5F6810D7" w14:textId="77777777" w:rsidR="00A77D58" w:rsidRDefault="00A77D58" w:rsidP="004B1BF3">
            <w:pPr>
              <w:suppressAutoHyphens/>
            </w:pPr>
          </w:p>
          <w:p w14:paraId="1CDA49F7" w14:textId="365AE804" w:rsidR="00A77D58" w:rsidRDefault="00A77D58" w:rsidP="004B1BF3">
            <w:pPr>
              <w:suppressAutoHyphens/>
              <w:rPr>
                <w:sz w:val="24"/>
                <w:szCs w:val="24"/>
              </w:rPr>
            </w:pPr>
            <w:r w:rsidRPr="00A70C70">
              <w:t>Uzasadnienie:</w:t>
            </w:r>
          </w:p>
        </w:tc>
        <w:tc>
          <w:tcPr>
            <w:tcW w:w="2308" w:type="dxa"/>
            <w:shd w:val="clear" w:color="auto" w:fill="FDF0E7"/>
          </w:tcPr>
          <w:p w14:paraId="5C9238C7" w14:textId="77777777" w:rsidR="00A77D58" w:rsidRPr="00A70C70" w:rsidRDefault="00393326" w:rsidP="004B1BF3">
            <w:pPr>
              <w:keepNext/>
            </w:pPr>
            <w:sdt>
              <w:sdtPr>
                <w:id w:val="-144738043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31478068" w14:textId="77777777" w:rsidR="00A77D58" w:rsidRDefault="00393326" w:rsidP="004B1BF3">
            <w:pPr>
              <w:suppressAutoHyphens/>
              <w:rPr>
                <w:sz w:val="24"/>
                <w:szCs w:val="24"/>
              </w:rPr>
            </w:pPr>
            <w:sdt>
              <w:sdtPr>
                <w:id w:val="-68875332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1F15DC37" w14:textId="76C7AB59" w:rsidR="00A77D58" w:rsidRDefault="00A77D58" w:rsidP="004B1BF3">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24ADF9EE" w14:textId="77777777" w:rsidR="00A77D58" w:rsidRPr="0051456A" w:rsidRDefault="00A77D58" w:rsidP="004B1BF3">
            <w:pPr>
              <w:suppressAutoHyphens/>
              <w:rPr>
                <w:i/>
              </w:rPr>
            </w:pPr>
          </w:p>
          <w:p w14:paraId="4159F208" w14:textId="77777777" w:rsidR="00A77D58" w:rsidRDefault="00393326" w:rsidP="004B1BF3">
            <w:pPr>
              <w:suppressAutoHyphens/>
            </w:pPr>
            <w:sdt>
              <w:sdtPr>
                <w:id w:val="53129912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32A6FD31" w14:textId="77777777" w:rsidR="00A77D58" w:rsidRPr="00A70C70" w:rsidRDefault="00393326" w:rsidP="004B1BF3">
            <w:pPr>
              <w:suppressAutoHyphens/>
            </w:pPr>
            <w:sdt>
              <w:sdtPr>
                <w:id w:val="-100428270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4B4C03F0" w14:textId="77777777" w:rsidR="00A77D58" w:rsidRPr="00A70C70" w:rsidRDefault="00393326" w:rsidP="004B1BF3">
            <w:pPr>
              <w:suppressAutoHyphens/>
            </w:pPr>
            <w:sdt>
              <w:sdtPr>
                <w:id w:val="192415095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3E3FDE70" w14:textId="77777777" w:rsidR="00A77D58" w:rsidRPr="00A70C70" w:rsidRDefault="00A77D58" w:rsidP="004B1BF3">
            <w:pPr>
              <w:suppressAutoHyphens/>
            </w:pPr>
          </w:p>
          <w:p w14:paraId="334536C5" w14:textId="77777777" w:rsidR="00A77D58" w:rsidRDefault="00A77D58" w:rsidP="004B1BF3">
            <w:pPr>
              <w:suppressAutoHyphens/>
            </w:pPr>
          </w:p>
          <w:p w14:paraId="719BB8F6" w14:textId="0152F35F" w:rsidR="00A77D58" w:rsidRDefault="00A77D58" w:rsidP="004B1BF3">
            <w:pPr>
              <w:suppressAutoHyphens/>
              <w:rPr>
                <w:sz w:val="24"/>
                <w:szCs w:val="24"/>
              </w:rPr>
            </w:pPr>
            <w:r w:rsidRPr="00A70C70">
              <w:t>Uzasadnienie:</w:t>
            </w:r>
          </w:p>
        </w:tc>
        <w:tc>
          <w:tcPr>
            <w:tcW w:w="2474" w:type="dxa"/>
            <w:shd w:val="clear" w:color="auto" w:fill="FDF0E7"/>
          </w:tcPr>
          <w:p w14:paraId="41C0AFFC" w14:textId="77777777" w:rsidR="00A77D58" w:rsidRPr="00A70C70" w:rsidRDefault="00393326" w:rsidP="004B1BF3">
            <w:pPr>
              <w:keepNext/>
            </w:pPr>
            <w:sdt>
              <w:sdtPr>
                <w:id w:val="42176302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53432EE0" w14:textId="77777777" w:rsidR="00A77D58" w:rsidRDefault="00393326" w:rsidP="004B1BF3">
            <w:pPr>
              <w:suppressAutoHyphens/>
              <w:rPr>
                <w:sz w:val="24"/>
                <w:szCs w:val="24"/>
              </w:rPr>
            </w:pPr>
            <w:sdt>
              <w:sdtPr>
                <w:id w:val="188212376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536A33B8" w14:textId="7D84179E" w:rsidR="00A77D58" w:rsidRDefault="00A77D58" w:rsidP="004B1BF3">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07DE2026" w14:textId="77777777" w:rsidR="004B1BF3" w:rsidRPr="0051456A" w:rsidRDefault="004B1BF3" w:rsidP="004B1BF3">
            <w:pPr>
              <w:suppressAutoHyphens/>
              <w:rPr>
                <w:i/>
              </w:rPr>
            </w:pPr>
          </w:p>
          <w:p w14:paraId="2C4F0CB6" w14:textId="77777777" w:rsidR="00A77D58" w:rsidRDefault="00393326" w:rsidP="004B1BF3">
            <w:pPr>
              <w:suppressAutoHyphens/>
            </w:pPr>
            <w:sdt>
              <w:sdtPr>
                <w:id w:val="34529611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6FA7670C" w14:textId="77777777" w:rsidR="00A77D58" w:rsidRPr="00A70C70" w:rsidRDefault="00393326" w:rsidP="004B1BF3">
            <w:pPr>
              <w:suppressAutoHyphens/>
            </w:pPr>
            <w:sdt>
              <w:sdtPr>
                <w:id w:val="-115144353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04293BC3" w14:textId="77777777" w:rsidR="00A77D58" w:rsidRPr="00A70C70" w:rsidRDefault="00393326" w:rsidP="004B1BF3">
            <w:pPr>
              <w:suppressAutoHyphens/>
            </w:pPr>
            <w:sdt>
              <w:sdtPr>
                <w:id w:val="124645873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3CE659D1" w14:textId="77777777" w:rsidR="00A77D58" w:rsidRPr="00A70C70" w:rsidRDefault="00A77D58" w:rsidP="004B1BF3">
            <w:pPr>
              <w:suppressAutoHyphens/>
            </w:pPr>
          </w:p>
          <w:p w14:paraId="6C1086AF" w14:textId="77777777" w:rsidR="00A77D58" w:rsidRDefault="00A77D58" w:rsidP="004B1BF3">
            <w:pPr>
              <w:suppressAutoHyphens/>
            </w:pPr>
          </w:p>
          <w:p w14:paraId="1A884F34" w14:textId="510BC6A8" w:rsidR="00A77D58" w:rsidRDefault="00A77D58" w:rsidP="004B1BF3">
            <w:pPr>
              <w:suppressAutoHyphens/>
              <w:rPr>
                <w:sz w:val="24"/>
                <w:szCs w:val="24"/>
              </w:rPr>
            </w:pPr>
            <w:r w:rsidRPr="00A70C70">
              <w:t>Uzasadnienie:</w:t>
            </w:r>
          </w:p>
        </w:tc>
        <w:tc>
          <w:tcPr>
            <w:tcW w:w="2308" w:type="dxa"/>
            <w:shd w:val="clear" w:color="auto" w:fill="FDF0E7"/>
            <w:vAlign w:val="center"/>
          </w:tcPr>
          <w:p w14:paraId="7A533B54" w14:textId="77777777" w:rsidR="00A77D58" w:rsidRPr="00A70C70" w:rsidRDefault="00393326" w:rsidP="00F53B82">
            <w:pPr>
              <w:keepNext/>
            </w:pPr>
            <w:sdt>
              <w:sdtPr>
                <w:id w:val="116273845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spełnia</w:t>
            </w:r>
          </w:p>
          <w:p w14:paraId="58FF44D5" w14:textId="4ED939CD" w:rsidR="00A77D58" w:rsidRDefault="00393326" w:rsidP="00F53B82">
            <w:pPr>
              <w:keepNext/>
              <w:rPr>
                <w:sz w:val="24"/>
                <w:szCs w:val="24"/>
              </w:rPr>
            </w:pPr>
            <w:sdt>
              <w:sdtPr>
                <w:id w:val="-152007466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nie spełnia</w:t>
            </w:r>
          </w:p>
          <w:p w14:paraId="6618039E" w14:textId="29BB974F" w:rsidR="00A77D58" w:rsidRDefault="00A77D58" w:rsidP="00F53B82">
            <w:pPr>
              <w:keepNext/>
              <w:rPr>
                <w:sz w:val="24"/>
                <w:szCs w:val="24"/>
              </w:rPr>
            </w:pPr>
          </w:p>
        </w:tc>
      </w:tr>
      <w:tr w:rsidR="00A77D58" w:rsidRPr="00246D14" w14:paraId="632861EA" w14:textId="77777777" w:rsidTr="004F21E8">
        <w:trPr>
          <w:cantSplit/>
        </w:trPr>
        <w:tc>
          <w:tcPr>
            <w:tcW w:w="416" w:type="dxa"/>
            <w:vMerge w:val="restart"/>
            <w:shd w:val="clear" w:color="auto" w:fill="E7E6E6" w:themeFill="background2"/>
            <w:tcMar>
              <w:left w:w="28" w:type="dxa"/>
              <w:right w:w="28" w:type="dxa"/>
            </w:tcMar>
            <w:vAlign w:val="center"/>
          </w:tcPr>
          <w:p w14:paraId="38AEBDF5" w14:textId="4292E673" w:rsidR="00A77D58" w:rsidRDefault="00A77D58" w:rsidP="00F53B82">
            <w:pPr>
              <w:pStyle w:val="Akapitzlist"/>
              <w:numPr>
                <w:ilvl w:val="0"/>
                <w:numId w:val="10"/>
              </w:numPr>
              <w:suppressAutoHyphens/>
              <w:rPr>
                <w:sz w:val="24"/>
                <w:szCs w:val="24"/>
              </w:rPr>
            </w:pPr>
          </w:p>
          <w:p w14:paraId="07812D47" w14:textId="3DF8F7A0" w:rsidR="00A77D58" w:rsidRPr="00A6453E" w:rsidRDefault="00A77D58" w:rsidP="00F53B82">
            <w:pPr>
              <w:suppressAutoHyphens/>
              <w:rPr>
                <w:sz w:val="24"/>
                <w:szCs w:val="24"/>
              </w:rPr>
            </w:pPr>
          </w:p>
        </w:tc>
        <w:tc>
          <w:tcPr>
            <w:tcW w:w="4777" w:type="dxa"/>
            <w:vMerge w:val="restart"/>
            <w:shd w:val="clear" w:color="auto" w:fill="E7E6E6" w:themeFill="background2"/>
            <w:vAlign w:val="center"/>
          </w:tcPr>
          <w:p w14:paraId="64B64412" w14:textId="77777777" w:rsidR="00A77D58" w:rsidRDefault="00A77D58" w:rsidP="00A77D58">
            <w:pPr>
              <w:suppressAutoHyphens/>
              <w:rPr>
                <w:rFonts w:cstheme="minorHAnsi"/>
                <w:sz w:val="24"/>
                <w:szCs w:val="24"/>
              </w:rPr>
            </w:pPr>
            <w:r>
              <w:rPr>
                <w:rFonts w:cstheme="minorHAnsi"/>
                <w:sz w:val="24"/>
                <w:szCs w:val="24"/>
              </w:rPr>
              <w:lastRenderedPageBreak/>
              <w:t xml:space="preserve">Umiejętność </w:t>
            </w:r>
            <w:r w:rsidRPr="00FE0D1C">
              <w:rPr>
                <w:rFonts w:cstheme="minorHAnsi"/>
                <w:sz w:val="24"/>
                <w:szCs w:val="24"/>
              </w:rPr>
              <w:t>zarządzania spółką lub organizacją</w:t>
            </w:r>
          </w:p>
          <w:p w14:paraId="40F2C3CA" w14:textId="4F8B11BE" w:rsidR="00A77D58" w:rsidRPr="00D353E4" w:rsidRDefault="00A77D58" w:rsidP="00A77D58">
            <w:pPr>
              <w:suppressAutoHyphens/>
              <w:jc w:val="both"/>
              <w:rPr>
                <w:sz w:val="20"/>
                <w:szCs w:val="20"/>
              </w:rPr>
            </w:pPr>
            <w:r>
              <w:rPr>
                <w:sz w:val="20"/>
                <w:szCs w:val="24"/>
              </w:rPr>
              <w:t>Członek organu</w:t>
            </w:r>
            <w:r w:rsidRPr="0074176E">
              <w:rPr>
                <w:sz w:val="20"/>
                <w:szCs w:val="24"/>
              </w:rPr>
              <w:t xml:space="preserve"> potrafi realizować nałożone </w:t>
            </w:r>
            <w:r>
              <w:rPr>
                <w:sz w:val="20"/>
                <w:szCs w:val="24"/>
              </w:rPr>
              <w:t>strategie działalności/biznesplany, jak również kierować organizacją</w:t>
            </w:r>
            <w:r w:rsidR="00256C2B">
              <w:rPr>
                <w:sz w:val="20"/>
                <w:szCs w:val="24"/>
              </w:rPr>
              <w:t>.</w:t>
            </w:r>
          </w:p>
        </w:tc>
        <w:tc>
          <w:tcPr>
            <w:tcW w:w="2308" w:type="dxa"/>
            <w:vMerge w:val="restart"/>
            <w:shd w:val="clear" w:color="auto" w:fill="F2F7FC"/>
          </w:tcPr>
          <w:p w14:paraId="23DE4E2A" w14:textId="77777777" w:rsidR="00A77D58" w:rsidRPr="00A70C70" w:rsidRDefault="00393326" w:rsidP="004F21E8">
            <w:pPr>
              <w:keepNext/>
            </w:pPr>
            <w:sdt>
              <w:sdtPr>
                <w:id w:val="32177785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0B56E541" w14:textId="77777777" w:rsidR="00A77D58" w:rsidRDefault="00393326" w:rsidP="004F21E8">
            <w:pPr>
              <w:suppressAutoHyphens/>
              <w:rPr>
                <w:sz w:val="24"/>
                <w:szCs w:val="24"/>
              </w:rPr>
            </w:pPr>
            <w:sdt>
              <w:sdtPr>
                <w:id w:val="-101075063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p w14:paraId="1FA59C66" w14:textId="2338571B" w:rsidR="00A77D58" w:rsidRDefault="00A77D58" w:rsidP="004F21E8">
            <w:pPr>
              <w:suppressAutoHyphens/>
              <w:rPr>
                <w:i/>
              </w:rPr>
            </w:pPr>
            <w:r>
              <w:rPr>
                <w:i/>
              </w:rPr>
              <w:lastRenderedPageBreak/>
              <w:t xml:space="preserve">W przypadku zaznaczenia odpowiedzi </w:t>
            </w:r>
            <w:r w:rsidR="00256C2B">
              <w:rPr>
                <w:i/>
              </w:rPr>
              <w:t>„TAK”</w:t>
            </w:r>
            <w:r>
              <w:rPr>
                <w:i/>
              </w:rPr>
              <w:t xml:space="preserve"> proszę o wskazanie obecnego poziomu kompetencji (samoocena)</w:t>
            </w:r>
          </w:p>
          <w:p w14:paraId="2F6DA7DB" w14:textId="77777777" w:rsidR="00A77D58" w:rsidRDefault="00A77D58" w:rsidP="004F21E8">
            <w:pPr>
              <w:suppressAutoHyphens/>
              <w:rPr>
                <w:i/>
              </w:rPr>
            </w:pPr>
          </w:p>
          <w:p w14:paraId="1CCD5C3F" w14:textId="77777777" w:rsidR="00A77D58" w:rsidRPr="0051456A" w:rsidRDefault="00A77D58" w:rsidP="004F21E8">
            <w:pPr>
              <w:suppressAutoHyphens/>
              <w:rPr>
                <w:i/>
              </w:rPr>
            </w:pPr>
          </w:p>
          <w:p w14:paraId="0D588EA4" w14:textId="77777777" w:rsidR="00A77D58" w:rsidRDefault="00393326" w:rsidP="004F21E8">
            <w:pPr>
              <w:suppressAutoHyphens/>
            </w:pPr>
            <w:sdt>
              <w:sdtPr>
                <w:id w:val="-165497399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1964F46F" w14:textId="77777777" w:rsidR="00A77D58" w:rsidRPr="00A70C70" w:rsidRDefault="00393326" w:rsidP="004F21E8">
            <w:pPr>
              <w:suppressAutoHyphens/>
            </w:pPr>
            <w:sdt>
              <w:sdtPr>
                <w:id w:val="-190606437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51020B68" w14:textId="77777777" w:rsidR="00A77D58" w:rsidRPr="00A70C70" w:rsidRDefault="00393326" w:rsidP="004F21E8">
            <w:pPr>
              <w:suppressAutoHyphens/>
            </w:pPr>
            <w:sdt>
              <w:sdtPr>
                <w:id w:val="-1243174111"/>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567C80C0" w14:textId="77777777" w:rsidR="00A77D58" w:rsidRPr="00A70C70" w:rsidRDefault="00A77D58" w:rsidP="004F21E8">
            <w:pPr>
              <w:suppressAutoHyphens/>
            </w:pPr>
          </w:p>
          <w:p w14:paraId="01643C24" w14:textId="77777777" w:rsidR="00A77D58" w:rsidRDefault="00A77D58" w:rsidP="004F21E8">
            <w:pPr>
              <w:suppressAutoHyphens/>
            </w:pPr>
          </w:p>
          <w:p w14:paraId="6CFD1641" w14:textId="7D63E440" w:rsidR="00A77D58" w:rsidRDefault="00A77D58" w:rsidP="004F21E8">
            <w:pPr>
              <w:suppressAutoHyphens/>
              <w:rPr>
                <w:sz w:val="24"/>
                <w:szCs w:val="24"/>
              </w:rPr>
            </w:pPr>
            <w:r w:rsidRPr="00A70C70">
              <w:t>Uzasadnienie:</w:t>
            </w:r>
          </w:p>
        </w:tc>
        <w:tc>
          <w:tcPr>
            <w:tcW w:w="2308" w:type="dxa"/>
            <w:shd w:val="clear" w:color="auto" w:fill="FDF0E7"/>
          </w:tcPr>
          <w:p w14:paraId="25327B2B" w14:textId="77777777" w:rsidR="00A77D58" w:rsidRPr="00A70C70" w:rsidRDefault="00393326" w:rsidP="004F21E8">
            <w:pPr>
              <w:keepNext/>
            </w:pPr>
            <w:sdt>
              <w:sdtPr>
                <w:id w:val="-86728726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6342F5DB" w14:textId="1CABF4C5" w:rsidR="00A77D58" w:rsidRDefault="00393326" w:rsidP="004F21E8">
            <w:pPr>
              <w:suppressAutoHyphens/>
              <w:rPr>
                <w:sz w:val="24"/>
                <w:szCs w:val="24"/>
              </w:rPr>
            </w:pPr>
            <w:sdt>
              <w:sdtPr>
                <w:id w:val="152674787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tc>
        <w:tc>
          <w:tcPr>
            <w:tcW w:w="2474" w:type="dxa"/>
            <w:shd w:val="clear" w:color="auto" w:fill="FDF0E7"/>
          </w:tcPr>
          <w:p w14:paraId="3FE7E1D5" w14:textId="77777777" w:rsidR="00A77D58" w:rsidRPr="00A70C70" w:rsidRDefault="00393326" w:rsidP="004F21E8">
            <w:pPr>
              <w:keepNext/>
            </w:pPr>
            <w:sdt>
              <w:sdtPr>
                <w:id w:val="179648387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17A58AE8" w14:textId="3DCF807F" w:rsidR="00A77D58" w:rsidRDefault="00393326" w:rsidP="004F21E8">
            <w:pPr>
              <w:suppressAutoHyphens/>
              <w:rPr>
                <w:sz w:val="24"/>
                <w:szCs w:val="24"/>
              </w:rPr>
            </w:pPr>
            <w:sdt>
              <w:sdtPr>
                <w:id w:val="193177517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tc>
        <w:tc>
          <w:tcPr>
            <w:tcW w:w="2308" w:type="dxa"/>
            <w:vMerge w:val="restart"/>
            <w:shd w:val="clear" w:color="auto" w:fill="FDF0E7"/>
            <w:vAlign w:val="center"/>
          </w:tcPr>
          <w:p w14:paraId="44CEA0CD" w14:textId="77777777" w:rsidR="00A77D58" w:rsidRPr="00A70C70" w:rsidRDefault="00393326" w:rsidP="00F53B82">
            <w:pPr>
              <w:keepNext/>
            </w:pPr>
            <w:sdt>
              <w:sdtPr>
                <w:id w:val="107223175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spełnia</w:t>
            </w:r>
          </w:p>
          <w:p w14:paraId="19A8B8A0" w14:textId="60692CFE" w:rsidR="00A77D58" w:rsidRDefault="00393326" w:rsidP="00F53B82">
            <w:pPr>
              <w:keepNext/>
              <w:rPr>
                <w:sz w:val="24"/>
                <w:szCs w:val="24"/>
              </w:rPr>
            </w:pPr>
            <w:sdt>
              <w:sdtPr>
                <w:id w:val="99414536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nie spełnia</w:t>
            </w:r>
          </w:p>
          <w:p w14:paraId="45FBACFE" w14:textId="52D7F9B1" w:rsidR="00A77D58" w:rsidRDefault="00A77D58" w:rsidP="00F53B82">
            <w:pPr>
              <w:keepNext/>
              <w:rPr>
                <w:sz w:val="24"/>
                <w:szCs w:val="24"/>
              </w:rPr>
            </w:pPr>
          </w:p>
        </w:tc>
      </w:tr>
      <w:tr w:rsidR="00A77D58" w:rsidRPr="00246D14" w14:paraId="54B465E0" w14:textId="77777777" w:rsidTr="004F21E8">
        <w:trPr>
          <w:cantSplit/>
        </w:trPr>
        <w:tc>
          <w:tcPr>
            <w:tcW w:w="416" w:type="dxa"/>
            <w:vMerge/>
            <w:shd w:val="clear" w:color="auto" w:fill="E7E6E6" w:themeFill="background2"/>
            <w:tcMar>
              <w:left w:w="28" w:type="dxa"/>
              <w:right w:w="28" w:type="dxa"/>
            </w:tcMar>
            <w:vAlign w:val="center"/>
          </w:tcPr>
          <w:p w14:paraId="3BB96BDE" w14:textId="3E1BA2A7" w:rsidR="00A77D58" w:rsidRDefault="00A77D58" w:rsidP="002470AB">
            <w:pPr>
              <w:pStyle w:val="Akapitzlist"/>
              <w:numPr>
                <w:ilvl w:val="0"/>
                <w:numId w:val="10"/>
              </w:numPr>
              <w:suppressAutoHyphens/>
              <w:rPr>
                <w:sz w:val="24"/>
                <w:szCs w:val="24"/>
              </w:rPr>
            </w:pPr>
          </w:p>
        </w:tc>
        <w:tc>
          <w:tcPr>
            <w:tcW w:w="4777" w:type="dxa"/>
            <w:vMerge/>
            <w:shd w:val="clear" w:color="auto" w:fill="E7E6E6" w:themeFill="background2"/>
            <w:vAlign w:val="center"/>
          </w:tcPr>
          <w:p w14:paraId="536C01FB" w14:textId="77777777" w:rsidR="00A77D58" w:rsidRDefault="00A77D58" w:rsidP="002470AB">
            <w:pPr>
              <w:suppressAutoHyphens/>
              <w:jc w:val="both"/>
              <w:rPr>
                <w:sz w:val="24"/>
                <w:szCs w:val="24"/>
              </w:rPr>
            </w:pPr>
          </w:p>
        </w:tc>
        <w:tc>
          <w:tcPr>
            <w:tcW w:w="2308" w:type="dxa"/>
            <w:vMerge/>
            <w:shd w:val="clear" w:color="auto" w:fill="F2F7FC"/>
          </w:tcPr>
          <w:p w14:paraId="7194EE52" w14:textId="4B9454FB" w:rsidR="00A77D58" w:rsidRDefault="00A77D58" w:rsidP="004F21E8">
            <w:pPr>
              <w:suppressAutoHyphens/>
            </w:pPr>
          </w:p>
        </w:tc>
        <w:tc>
          <w:tcPr>
            <w:tcW w:w="2308" w:type="dxa"/>
            <w:shd w:val="clear" w:color="auto" w:fill="FDF0E7"/>
          </w:tcPr>
          <w:p w14:paraId="1C33DB84" w14:textId="155D4FED" w:rsidR="00A77D58" w:rsidRDefault="00A77D58" w:rsidP="004F21E8">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0C792482" w14:textId="77777777" w:rsidR="00A77D58" w:rsidRPr="0051456A" w:rsidRDefault="00A77D58" w:rsidP="004F21E8">
            <w:pPr>
              <w:suppressAutoHyphens/>
              <w:rPr>
                <w:i/>
              </w:rPr>
            </w:pPr>
          </w:p>
          <w:p w14:paraId="1E7A42A1" w14:textId="77777777" w:rsidR="00A77D58" w:rsidRDefault="00393326" w:rsidP="004F21E8">
            <w:pPr>
              <w:suppressAutoHyphens/>
            </w:pPr>
            <w:sdt>
              <w:sdtPr>
                <w:id w:val="165140897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535AE531" w14:textId="77777777" w:rsidR="00A77D58" w:rsidRPr="00A70C70" w:rsidRDefault="00393326" w:rsidP="004F21E8">
            <w:pPr>
              <w:suppressAutoHyphens/>
            </w:pPr>
            <w:sdt>
              <w:sdtPr>
                <w:id w:val="-104220002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6117664F" w14:textId="77777777" w:rsidR="00A77D58" w:rsidRPr="00A70C70" w:rsidRDefault="00393326" w:rsidP="004F21E8">
            <w:pPr>
              <w:suppressAutoHyphens/>
            </w:pPr>
            <w:sdt>
              <w:sdtPr>
                <w:id w:val="-167779886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59BCD8E9" w14:textId="77777777" w:rsidR="00A77D58" w:rsidRPr="00A70C70" w:rsidRDefault="00A77D58" w:rsidP="004F21E8">
            <w:pPr>
              <w:suppressAutoHyphens/>
            </w:pPr>
          </w:p>
          <w:p w14:paraId="3CDA5848" w14:textId="77777777" w:rsidR="00A77D58" w:rsidRDefault="00A77D58" w:rsidP="004F21E8">
            <w:pPr>
              <w:suppressAutoHyphens/>
            </w:pPr>
          </w:p>
          <w:p w14:paraId="7987AE74" w14:textId="1F79A2BE" w:rsidR="00A77D58" w:rsidRDefault="00A77D58" w:rsidP="004F21E8">
            <w:pPr>
              <w:suppressAutoHyphens/>
            </w:pPr>
            <w:r w:rsidRPr="00A70C70">
              <w:t>Uzasadnienie:</w:t>
            </w:r>
          </w:p>
        </w:tc>
        <w:tc>
          <w:tcPr>
            <w:tcW w:w="2474" w:type="dxa"/>
            <w:shd w:val="clear" w:color="auto" w:fill="FDF0E7"/>
          </w:tcPr>
          <w:p w14:paraId="777D853F" w14:textId="69CF5651" w:rsidR="00A77D58" w:rsidRDefault="00A77D58" w:rsidP="004F21E8">
            <w:pPr>
              <w:suppressAutoHyphens/>
              <w:rPr>
                <w:i/>
              </w:rPr>
            </w:pPr>
            <w:r>
              <w:rPr>
                <w:i/>
              </w:rPr>
              <w:t xml:space="preserve">W przypadku zaznaczenia odpowiedzi </w:t>
            </w:r>
            <w:r w:rsidR="00256C2B">
              <w:rPr>
                <w:i/>
              </w:rPr>
              <w:t>„TAK”</w:t>
            </w:r>
            <w:r>
              <w:rPr>
                <w:i/>
              </w:rPr>
              <w:t xml:space="preserve"> proszę o wskazanie obecnie wymaganego poziomu kompetencji (</w:t>
            </w:r>
            <w:r w:rsidR="00256C2B">
              <w:rPr>
                <w:szCs w:val="24"/>
              </w:rPr>
              <w:t>p</w:t>
            </w:r>
            <w:r w:rsidRPr="00A67ABF">
              <w:rPr>
                <w:szCs w:val="24"/>
              </w:rPr>
              <w:t>oziom wymagany przez podmiot</w:t>
            </w:r>
            <w:r>
              <w:rPr>
                <w:i/>
              </w:rPr>
              <w:t>)</w:t>
            </w:r>
          </w:p>
          <w:p w14:paraId="16C54779" w14:textId="77777777" w:rsidR="004F21E8" w:rsidRPr="0051456A" w:rsidRDefault="004F21E8" w:rsidP="004F21E8">
            <w:pPr>
              <w:suppressAutoHyphens/>
              <w:rPr>
                <w:i/>
              </w:rPr>
            </w:pPr>
          </w:p>
          <w:p w14:paraId="256DB1D5" w14:textId="77777777" w:rsidR="00A77D58" w:rsidRDefault="00393326" w:rsidP="004F21E8">
            <w:pPr>
              <w:suppressAutoHyphens/>
            </w:pPr>
            <w:sdt>
              <w:sdtPr>
                <w:id w:val="-1581054846"/>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7C4BFA3D" w14:textId="77777777" w:rsidR="00A77D58" w:rsidRPr="00A70C70" w:rsidRDefault="00393326" w:rsidP="004F21E8">
            <w:pPr>
              <w:suppressAutoHyphens/>
            </w:pPr>
            <w:sdt>
              <w:sdtPr>
                <w:id w:val="105458382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09CBE967" w14:textId="77777777" w:rsidR="00A77D58" w:rsidRPr="00A70C70" w:rsidRDefault="00393326" w:rsidP="004F21E8">
            <w:pPr>
              <w:suppressAutoHyphens/>
            </w:pPr>
            <w:sdt>
              <w:sdtPr>
                <w:id w:val="119180377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6EC5D5FA" w14:textId="77777777" w:rsidR="00A77D58" w:rsidRPr="00A70C70" w:rsidRDefault="00A77D58" w:rsidP="004F21E8">
            <w:pPr>
              <w:suppressAutoHyphens/>
            </w:pPr>
          </w:p>
          <w:p w14:paraId="36AED58D" w14:textId="77777777" w:rsidR="00A77D58" w:rsidRDefault="00A77D58" w:rsidP="004F21E8">
            <w:pPr>
              <w:suppressAutoHyphens/>
            </w:pPr>
          </w:p>
          <w:p w14:paraId="653CA348" w14:textId="6C435444" w:rsidR="00A77D58" w:rsidRDefault="00A77D58" w:rsidP="004F21E8">
            <w:pPr>
              <w:suppressAutoHyphens/>
            </w:pPr>
            <w:r w:rsidRPr="00A70C70">
              <w:t>Uzasadnienie:</w:t>
            </w:r>
          </w:p>
        </w:tc>
        <w:tc>
          <w:tcPr>
            <w:tcW w:w="2308" w:type="dxa"/>
            <w:vMerge/>
            <w:shd w:val="clear" w:color="auto" w:fill="FDF0E7"/>
            <w:vAlign w:val="center"/>
          </w:tcPr>
          <w:p w14:paraId="6250E6D5" w14:textId="418A72E2" w:rsidR="00A77D58" w:rsidRDefault="00A77D58" w:rsidP="002470AB">
            <w:pPr>
              <w:keepNext/>
            </w:pPr>
          </w:p>
        </w:tc>
      </w:tr>
      <w:tr w:rsidR="00A77D58" w:rsidRPr="00246D14" w14:paraId="2A5A26BD" w14:textId="77777777" w:rsidTr="004B1BF3">
        <w:trPr>
          <w:cantSplit/>
        </w:trPr>
        <w:tc>
          <w:tcPr>
            <w:tcW w:w="416" w:type="dxa"/>
            <w:vMerge w:val="restart"/>
            <w:shd w:val="clear" w:color="auto" w:fill="E7E6E6" w:themeFill="background2"/>
            <w:tcMar>
              <w:left w:w="28" w:type="dxa"/>
              <w:right w:w="28" w:type="dxa"/>
            </w:tcMar>
            <w:vAlign w:val="center"/>
          </w:tcPr>
          <w:p w14:paraId="33285C9A" w14:textId="6B3886C7" w:rsidR="00A77D58" w:rsidRPr="00246D14" w:rsidRDefault="00A77D58" w:rsidP="00A77D58">
            <w:pPr>
              <w:pStyle w:val="Akapitzlist"/>
              <w:numPr>
                <w:ilvl w:val="0"/>
                <w:numId w:val="10"/>
              </w:numPr>
              <w:suppressAutoHyphens/>
              <w:rPr>
                <w:sz w:val="24"/>
                <w:szCs w:val="24"/>
              </w:rPr>
            </w:pPr>
          </w:p>
          <w:p w14:paraId="1F413F74" w14:textId="3FF8B1E3" w:rsidR="00A77D58" w:rsidRPr="002F5619" w:rsidRDefault="00A77D58" w:rsidP="00A77D58">
            <w:pPr>
              <w:suppressAutoHyphens/>
              <w:rPr>
                <w:sz w:val="24"/>
                <w:szCs w:val="24"/>
              </w:rPr>
            </w:pPr>
          </w:p>
        </w:tc>
        <w:tc>
          <w:tcPr>
            <w:tcW w:w="4777" w:type="dxa"/>
            <w:vMerge w:val="restart"/>
            <w:shd w:val="clear" w:color="auto" w:fill="E7E6E6" w:themeFill="background2"/>
            <w:vAlign w:val="center"/>
          </w:tcPr>
          <w:p w14:paraId="7B356AE6" w14:textId="77777777" w:rsidR="00A77D58" w:rsidRDefault="00A77D58" w:rsidP="00A77D58">
            <w:pPr>
              <w:suppressAutoHyphens/>
              <w:jc w:val="both"/>
              <w:rPr>
                <w:rFonts w:cstheme="minorHAnsi"/>
                <w:sz w:val="24"/>
                <w:szCs w:val="24"/>
              </w:rPr>
            </w:pPr>
            <w:r>
              <w:rPr>
                <w:rFonts w:cstheme="minorHAnsi"/>
                <w:sz w:val="24"/>
                <w:szCs w:val="24"/>
              </w:rPr>
              <w:lastRenderedPageBreak/>
              <w:t xml:space="preserve">Umiejętność </w:t>
            </w:r>
            <w:r w:rsidRPr="00FE0D1C">
              <w:rPr>
                <w:rFonts w:cstheme="minorHAnsi"/>
                <w:sz w:val="24"/>
                <w:szCs w:val="24"/>
              </w:rPr>
              <w:t xml:space="preserve">zarządzania krajowymi lub międzynarodowymi grupami kapitałowymi oraz </w:t>
            </w:r>
            <w:r>
              <w:rPr>
                <w:rFonts w:cstheme="minorHAnsi"/>
                <w:sz w:val="24"/>
                <w:szCs w:val="24"/>
              </w:rPr>
              <w:t xml:space="preserve">znajomość </w:t>
            </w:r>
            <w:r w:rsidRPr="00FE0D1C">
              <w:rPr>
                <w:rFonts w:cstheme="minorHAnsi"/>
                <w:sz w:val="24"/>
                <w:szCs w:val="24"/>
              </w:rPr>
              <w:t>czynników ryzyka związanych ze strukturą takich grup</w:t>
            </w:r>
            <w:r>
              <w:rPr>
                <w:rStyle w:val="Odwoanieprzypisudolnego"/>
                <w:rFonts w:cstheme="minorHAnsi"/>
                <w:sz w:val="24"/>
                <w:szCs w:val="24"/>
              </w:rPr>
              <w:footnoteReference w:id="7"/>
            </w:r>
          </w:p>
          <w:p w14:paraId="22F356D0" w14:textId="7F8F70AE" w:rsidR="00A77D58" w:rsidRPr="00996253" w:rsidRDefault="00A77D58" w:rsidP="00A77D58">
            <w:pPr>
              <w:suppressAutoHyphens/>
              <w:jc w:val="both"/>
              <w:rPr>
                <w:sz w:val="20"/>
                <w:szCs w:val="20"/>
              </w:rPr>
            </w:pPr>
            <w:r>
              <w:rPr>
                <w:rFonts w:cstheme="minorHAnsi"/>
                <w:sz w:val="20"/>
                <w:szCs w:val="24"/>
              </w:rPr>
              <w:t>Członek organu</w:t>
            </w:r>
            <w:r w:rsidRPr="001641D6">
              <w:rPr>
                <w:rFonts w:cstheme="minorHAnsi"/>
                <w:sz w:val="20"/>
                <w:szCs w:val="24"/>
              </w:rPr>
              <w:t xml:space="preserve"> potrafi kierować grupą kapitałową, realizować nałożone strategi</w:t>
            </w:r>
            <w:r>
              <w:rPr>
                <w:rFonts w:cstheme="minorHAnsi"/>
                <w:sz w:val="20"/>
                <w:szCs w:val="24"/>
              </w:rPr>
              <w:t>e</w:t>
            </w:r>
            <w:r w:rsidRPr="001641D6">
              <w:rPr>
                <w:rFonts w:cstheme="minorHAnsi"/>
                <w:sz w:val="20"/>
                <w:szCs w:val="24"/>
              </w:rPr>
              <w:t xml:space="preserve"> działalnoś</w:t>
            </w:r>
            <w:r>
              <w:rPr>
                <w:rFonts w:cstheme="minorHAnsi"/>
                <w:sz w:val="20"/>
                <w:szCs w:val="24"/>
              </w:rPr>
              <w:t>ci</w:t>
            </w:r>
            <w:r w:rsidRPr="001641D6">
              <w:rPr>
                <w:rFonts w:cstheme="minorHAnsi"/>
                <w:sz w:val="20"/>
                <w:szCs w:val="24"/>
              </w:rPr>
              <w:t>/biznesplany, jak również zna i rozumie ryzyka związane z kierowaniem grupą kapitałową</w:t>
            </w:r>
            <w:r w:rsidR="006C07AF">
              <w:rPr>
                <w:rFonts w:cstheme="minorHAnsi"/>
                <w:sz w:val="20"/>
                <w:szCs w:val="24"/>
              </w:rPr>
              <w:t>.</w:t>
            </w:r>
            <w:r w:rsidRPr="001641D6">
              <w:rPr>
                <w:rFonts w:cstheme="minorHAnsi"/>
                <w:sz w:val="20"/>
                <w:szCs w:val="24"/>
              </w:rPr>
              <w:t xml:space="preserve"> </w:t>
            </w:r>
          </w:p>
        </w:tc>
        <w:tc>
          <w:tcPr>
            <w:tcW w:w="2308" w:type="dxa"/>
            <w:shd w:val="clear" w:color="auto" w:fill="F2F7FC"/>
            <w:vAlign w:val="center"/>
          </w:tcPr>
          <w:p w14:paraId="2C779F9A" w14:textId="77777777" w:rsidR="00A77D58" w:rsidRPr="00A70C70" w:rsidRDefault="00393326" w:rsidP="00A77D58">
            <w:pPr>
              <w:keepNext/>
            </w:pPr>
            <w:sdt>
              <w:sdtPr>
                <w:id w:val="32339896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6BEB03C3" w14:textId="0432A420" w:rsidR="00A77D58" w:rsidRDefault="00393326" w:rsidP="00A77D58">
            <w:pPr>
              <w:suppressAutoHyphens/>
              <w:rPr>
                <w:sz w:val="24"/>
                <w:szCs w:val="24"/>
              </w:rPr>
            </w:pPr>
            <w:sdt>
              <w:sdtPr>
                <w:id w:val="-2933959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tc>
        <w:tc>
          <w:tcPr>
            <w:tcW w:w="2308" w:type="dxa"/>
            <w:shd w:val="clear" w:color="auto" w:fill="FDF0E7"/>
            <w:vAlign w:val="center"/>
          </w:tcPr>
          <w:p w14:paraId="14A0D82C" w14:textId="77777777" w:rsidR="00A77D58" w:rsidRPr="00A70C70" w:rsidRDefault="00393326" w:rsidP="00A77D58">
            <w:pPr>
              <w:keepNext/>
            </w:pPr>
            <w:sdt>
              <w:sdtPr>
                <w:id w:val="-124310440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047618AC" w14:textId="7991C541" w:rsidR="00A77D58" w:rsidRDefault="00393326" w:rsidP="00A77D58">
            <w:pPr>
              <w:suppressAutoHyphens/>
              <w:rPr>
                <w:sz w:val="24"/>
                <w:szCs w:val="24"/>
              </w:rPr>
            </w:pPr>
            <w:sdt>
              <w:sdtPr>
                <w:id w:val="-213762878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tc>
        <w:tc>
          <w:tcPr>
            <w:tcW w:w="2474" w:type="dxa"/>
            <w:shd w:val="clear" w:color="auto" w:fill="FDF0E7"/>
            <w:vAlign w:val="center"/>
          </w:tcPr>
          <w:p w14:paraId="6039100C" w14:textId="77777777" w:rsidR="00A77D58" w:rsidRPr="00A70C70" w:rsidRDefault="00393326" w:rsidP="00A77D58">
            <w:pPr>
              <w:keepNext/>
            </w:pPr>
            <w:sdt>
              <w:sdtPr>
                <w:id w:val="-76205621"/>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NIE</w:t>
            </w:r>
          </w:p>
          <w:p w14:paraId="2840C504" w14:textId="08298184" w:rsidR="00A77D58" w:rsidRDefault="00393326" w:rsidP="00A77D58">
            <w:pPr>
              <w:suppressAutoHyphens/>
              <w:rPr>
                <w:sz w:val="24"/>
                <w:szCs w:val="24"/>
              </w:rPr>
            </w:pPr>
            <w:sdt>
              <w:sdtPr>
                <w:id w:val="214068353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t>TAK</w:t>
            </w:r>
          </w:p>
        </w:tc>
        <w:tc>
          <w:tcPr>
            <w:tcW w:w="2308" w:type="dxa"/>
            <w:vMerge w:val="restart"/>
            <w:shd w:val="clear" w:color="auto" w:fill="FDF0E7"/>
            <w:vAlign w:val="center"/>
          </w:tcPr>
          <w:p w14:paraId="57D2F53B" w14:textId="77777777" w:rsidR="00A77D58" w:rsidRPr="00A70C70" w:rsidRDefault="00393326" w:rsidP="00A77D58">
            <w:pPr>
              <w:keepNext/>
            </w:pPr>
            <w:sdt>
              <w:sdtPr>
                <w:id w:val="-53896571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spełnia</w:t>
            </w:r>
          </w:p>
          <w:p w14:paraId="668F6AE8" w14:textId="209949DE" w:rsidR="00A77D58" w:rsidRDefault="00393326" w:rsidP="00A77D58">
            <w:pPr>
              <w:keepNext/>
              <w:rPr>
                <w:sz w:val="24"/>
                <w:szCs w:val="24"/>
              </w:rPr>
            </w:pPr>
            <w:sdt>
              <w:sdtPr>
                <w:id w:val="-146989393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nie spełnia</w:t>
            </w:r>
          </w:p>
          <w:p w14:paraId="5316BCE9" w14:textId="57A3B12C" w:rsidR="00A77D58" w:rsidRDefault="00A77D58" w:rsidP="00A77D58">
            <w:pPr>
              <w:keepNext/>
              <w:rPr>
                <w:sz w:val="24"/>
                <w:szCs w:val="24"/>
              </w:rPr>
            </w:pPr>
          </w:p>
        </w:tc>
      </w:tr>
      <w:tr w:rsidR="00A77D58" w:rsidRPr="00246D14" w14:paraId="700633E6" w14:textId="77777777" w:rsidTr="004F21E8">
        <w:trPr>
          <w:cantSplit/>
        </w:trPr>
        <w:tc>
          <w:tcPr>
            <w:tcW w:w="416" w:type="dxa"/>
            <w:vMerge/>
            <w:shd w:val="clear" w:color="auto" w:fill="E7E6E6" w:themeFill="background2"/>
            <w:tcMar>
              <w:left w:w="28" w:type="dxa"/>
              <w:right w:w="28" w:type="dxa"/>
            </w:tcMar>
            <w:vAlign w:val="center"/>
          </w:tcPr>
          <w:p w14:paraId="7CF21071" w14:textId="163D9344" w:rsidR="00A77D58" w:rsidRDefault="00A77D58" w:rsidP="00A77D58">
            <w:pPr>
              <w:pStyle w:val="Akapitzlist"/>
              <w:numPr>
                <w:ilvl w:val="0"/>
                <w:numId w:val="10"/>
              </w:numPr>
              <w:suppressAutoHyphens/>
              <w:rPr>
                <w:sz w:val="24"/>
                <w:szCs w:val="24"/>
              </w:rPr>
            </w:pPr>
          </w:p>
        </w:tc>
        <w:tc>
          <w:tcPr>
            <w:tcW w:w="4777" w:type="dxa"/>
            <w:vMerge/>
            <w:shd w:val="clear" w:color="auto" w:fill="E7E6E6" w:themeFill="background2"/>
            <w:vAlign w:val="center"/>
          </w:tcPr>
          <w:p w14:paraId="6D6DB0B7" w14:textId="77777777" w:rsidR="00A77D58" w:rsidRPr="00996253" w:rsidRDefault="00A77D58" w:rsidP="00A77D58">
            <w:pPr>
              <w:suppressAutoHyphens/>
              <w:rPr>
                <w:sz w:val="24"/>
                <w:szCs w:val="20"/>
              </w:rPr>
            </w:pPr>
          </w:p>
        </w:tc>
        <w:tc>
          <w:tcPr>
            <w:tcW w:w="2308" w:type="dxa"/>
            <w:shd w:val="clear" w:color="auto" w:fill="F2F7FC"/>
          </w:tcPr>
          <w:p w14:paraId="04B3CA81" w14:textId="0453C681" w:rsidR="00A77D58" w:rsidRDefault="00A77D58" w:rsidP="004F21E8">
            <w:pPr>
              <w:suppressAutoHyphens/>
              <w:rPr>
                <w:i/>
              </w:rPr>
            </w:pPr>
            <w:r>
              <w:rPr>
                <w:i/>
              </w:rPr>
              <w:t xml:space="preserve">W przypadku zaznaczenia odpowiedzi </w:t>
            </w:r>
            <w:r w:rsidR="00256C2B">
              <w:rPr>
                <w:i/>
              </w:rPr>
              <w:t>„TAK”</w:t>
            </w:r>
            <w:r>
              <w:rPr>
                <w:i/>
              </w:rPr>
              <w:t xml:space="preserve"> proszę o wskazanie obecnego poziomu kompetencji (samoocena)</w:t>
            </w:r>
          </w:p>
          <w:p w14:paraId="006C56DD" w14:textId="77777777" w:rsidR="00A77D58" w:rsidRDefault="00A77D58" w:rsidP="004F21E8">
            <w:pPr>
              <w:suppressAutoHyphens/>
              <w:rPr>
                <w:i/>
              </w:rPr>
            </w:pPr>
          </w:p>
          <w:p w14:paraId="574CFEE7" w14:textId="77777777" w:rsidR="00A77D58" w:rsidRPr="0051456A" w:rsidRDefault="00A77D58" w:rsidP="004F21E8">
            <w:pPr>
              <w:suppressAutoHyphens/>
              <w:rPr>
                <w:i/>
              </w:rPr>
            </w:pPr>
          </w:p>
          <w:p w14:paraId="3FDBBA9D" w14:textId="77777777" w:rsidR="00A77D58" w:rsidRDefault="00393326" w:rsidP="004F21E8">
            <w:pPr>
              <w:suppressAutoHyphens/>
            </w:pPr>
            <w:sdt>
              <w:sdtPr>
                <w:id w:val="-38071903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6B92DE0B" w14:textId="77777777" w:rsidR="00A77D58" w:rsidRPr="00A70C70" w:rsidRDefault="00393326" w:rsidP="004F21E8">
            <w:pPr>
              <w:suppressAutoHyphens/>
            </w:pPr>
            <w:sdt>
              <w:sdtPr>
                <w:id w:val="793800487"/>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7C5D30FF" w14:textId="77777777" w:rsidR="00A77D58" w:rsidRPr="00A70C70" w:rsidRDefault="00393326" w:rsidP="004F21E8">
            <w:pPr>
              <w:suppressAutoHyphens/>
            </w:pPr>
            <w:sdt>
              <w:sdtPr>
                <w:id w:val="-189456453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1E2DA126" w14:textId="77777777" w:rsidR="00A77D58" w:rsidRPr="00A70C70" w:rsidRDefault="00A77D58" w:rsidP="004F21E8">
            <w:pPr>
              <w:suppressAutoHyphens/>
            </w:pPr>
          </w:p>
          <w:p w14:paraId="578BE1AE" w14:textId="77777777" w:rsidR="00A77D58" w:rsidRDefault="00A77D58" w:rsidP="004F21E8">
            <w:pPr>
              <w:suppressAutoHyphens/>
            </w:pPr>
          </w:p>
          <w:p w14:paraId="24214B74" w14:textId="2C5DB6DD" w:rsidR="00A77D58" w:rsidRDefault="00A77D58" w:rsidP="004F21E8">
            <w:pPr>
              <w:suppressAutoHyphens/>
            </w:pPr>
            <w:r w:rsidRPr="00A70C70">
              <w:t>Uzasadnienie:</w:t>
            </w:r>
          </w:p>
        </w:tc>
        <w:tc>
          <w:tcPr>
            <w:tcW w:w="2308" w:type="dxa"/>
            <w:shd w:val="clear" w:color="auto" w:fill="FDF0E7"/>
          </w:tcPr>
          <w:p w14:paraId="1BA66563" w14:textId="2EB366DC" w:rsidR="00A77D58" w:rsidRDefault="00A77D58" w:rsidP="004F21E8">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598C4887" w14:textId="77777777" w:rsidR="00A77D58" w:rsidRPr="0051456A" w:rsidRDefault="00A77D58" w:rsidP="004F21E8">
            <w:pPr>
              <w:suppressAutoHyphens/>
              <w:rPr>
                <w:i/>
              </w:rPr>
            </w:pPr>
          </w:p>
          <w:p w14:paraId="75C73A68" w14:textId="77777777" w:rsidR="00A77D58" w:rsidRDefault="00393326" w:rsidP="004F21E8">
            <w:pPr>
              <w:suppressAutoHyphens/>
            </w:pPr>
            <w:sdt>
              <w:sdtPr>
                <w:id w:val="92615226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7718A00A" w14:textId="77777777" w:rsidR="00A77D58" w:rsidRPr="00A70C70" w:rsidRDefault="00393326" w:rsidP="004F21E8">
            <w:pPr>
              <w:suppressAutoHyphens/>
            </w:pPr>
            <w:sdt>
              <w:sdtPr>
                <w:id w:val="169472891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06C08E02" w14:textId="77777777" w:rsidR="00A77D58" w:rsidRPr="00A70C70" w:rsidRDefault="00393326" w:rsidP="004F21E8">
            <w:pPr>
              <w:suppressAutoHyphens/>
            </w:pPr>
            <w:sdt>
              <w:sdtPr>
                <w:id w:val="777370681"/>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24148545" w14:textId="77777777" w:rsidR="00A77D58" w:rsidRPr="00A70C70" w:rsidRDefault="00A77D58" w:rsidP="004F21E8">
            <w:pPr>
              <w:suppressAutoHyphens/>
            </w:pPr>
          </w:p>
          <w:p w14:paraId="424977CA" w14:textId="77777777" w:rsidR="00A77D58" w:rsidRDefault="00A77D58" w:rsidP="004F21E8">
            <w:pPr>
              <w:suppressAutoHyphens/>
            </w:pPr>
          </w:p>
          <w:p w14:paraId="2C585511" w14:textId="1785646A" w:rsidR="00A77D58" w:rsidRDefault="00A77D58" w:rsidP="004F21E8">
            <w:pPr>
              <w:suppressAutoHyphens/>
            </w:pPr>
            <w:r w:rsidRPr="00A70C70">
              <w:t>Uzasadnienie:</w:t>
            </w:r>
          </w:p>
        </w:tc>
        <w:tc>
          <w:tcPr>
            <w:tcW w:w="2474" w:type="dxa"/>
            <w:shd w:val="clear" w:color="auto" w:fill="FDF0E7"/>
          </w:tcPr>
          <w:p w14:paraId="4413B9C2" w14:textId="60A39FF2" w:rsidR="00A77D58" w:rsidRDefault="00A77D58" w:rsidP="004F21E8">
            <w:pPr>
              <w:suppressAutoHyphens/>
              <w:rPr>
                <w:i/>
              </w:rPr>
            </w:pPr>
            <w:r>
              <w:rPr>
                <w:i/>
              </w:rPr>
              <w:t xml:space="preserve">W przypadku zaznaczenia odpowiedzi </w:t>
            </w:r>
            <w:r w:rsidR="00256C2B">
              <w:rPr>
                <w:i/>
              </w:rPr>
              <w:t>„TAK”</w:t>
            </w:r>
            <w:r>
              <w:rPr>
                <w:i/>
              </w:rPr>
              <w:t xml:space="preserve"> proszę o wskazanie obecnie wymaganego poziomu kompetencji (</w:t>
            </w:r>
            <w:r w:rsidR="006C07AF">
              <w:rPr>
                <w:szCs w:val="24"/>
              </w:rPr>
              <w:t>p</w:t>
            </w:r>
            <w:r w:rsidRPr="00A67ABF">
              <w:rPr>
                <w:szCs w:val="24"/>
              </w:rPr>
              <w:t>oziom wymagany przez podmiot</w:t>
            </w:r>
            <w:r>
              <w:rPr>
                <w:i/>
              </w:rPr>
              <w:t>)</w:t>
            </w:r>
          </w:p>
          <w:p w14:paraId="44D9E0BD" w14:textId="77777777" w:rsidR="004F21E8" w:rsidRPr="0051456A" w:rsidRDefault="004F21E8" w:rsidP="004F21E8">
            <w:pPr>
              <w:suppressAutoHyphens/>
              <w:rPr>
                <w:i/>
              </w:rPr>
            </w:pPr>
          </w:p>
          <w:p w14:paraId="43CA225D" w14:textId="77777777" w:rsidR="00A77D58" w:rsidRDefault="00393326" w:rsidP="004F21E8">
            <w:pPr>
              <w:suppressAutoHyphens/>
            </w:pPr>
            <w:sdt>
              <w:sdtPr>
                <w:id w:val="96385737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3C95304A" w14:textId="77777777" w:rsidR="00A77D58" w:rsidRPr="00A70C70" w:rsidRDefault="00393326" w:rsidP="004F21E8">
            <w:pPr>
              <w:suppressAutoHyphens/>
            </w:pPr>
            <w:sdt>
              <w:sdtPr>
                <w:id w:val="-44685484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426A4CF1" w14:textId="77777777" w:rsidR="00A77D58" w:rsidRPr="00A70C70" w:rsidRDefault="00393326" w:rsidP="004F21E8">
            <w:pPr>
              <w:suppressAutoHyphens/>
            </w:pPr>
            <w:sdt>
              <w:sdtPr>
                <w:id w:val="-360895360"/>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03168D06" w14:textId="77777777" w:rsidR="00A77D58" w:rsidRPr="00A70C70" w:rsidRDefault="00A77D58" w:rsidP="004F21E8">
            <w:pPr>
              <w:suppressAutoHyphens/>
            </w:pPr>
          </w:p>
          <w:p w14:paraId="132CDFFF" w14:textId="77777777" w:rsidR="00A77D58" w:rsidRDefault="00A77D58" w:rsidP="004F21E8">
            <w:pPr>
              <w:suppressAutoHyphens/>
            </w:pPr>
          </w:p>
          <w:p w14:paraId="53C4424B" w14:textId="034DC5F6" w:rsidR="00A77D58" w:rsidRDefault="00A77D58" w:rsidP="004F21E8">
            <w:pPr>
              <w:suppressAutoHyphens/>
            </w:pPr>
            <w:r w:rsidRPr="00A70C70">
              <w:t>Uzasadnienie:</w:t>
            </w:r>
          </w:p>
        </w:tc>
        <w:tc>
          <w:tcPr>
            <w:tcW w:w="2308" w:type="dxa"/>
            <w:vMerge/>
            <w:shd w:val="clear" w:color="auto" w:fill="FDF0E7"/>
            <w:vAlign w:val="center"/>
          </w:tcPr>
          <w:p w14:paraId="2B301E46" w14:textId="1C388B9A" w:rsidR="00A77D58" w:rsidRDefault="00A77D58" w:rsidP="00A77D58">
            <w:pPr>
              <w:keepNext/>
            </w:pPr>
          </w:p>
        </w:tc>
      </w:tr>
      <w:sdt>
        <w:sdtPr>
          <w:rPr>
            <w:i/>
          </w:rPr>
          <w:id w:val="993834655"/>
        </w:sdtPr>
        <w:sdtEndPr>
          <w:rPr>
            <w:i w:val="0"/>
          </w:rPr>
        </w:sdtEndPr>
        <w:sdtContent>
          <w:sdt>
            <w:sdtPr>
              <w:rPr>
                <w:i/>
              </w:rPr>
              <w:id w:val="699672191"/>
            </w:sdtPr>
            <w:sdtEndPr>
              <w:rPr>
                <w:i w:val="0"/>
              </w:rPr>
            </w:sdtEndPr>
            <w:sdtContent>
              <w:tr w:rsidR="00A77D58" w:rsidRPr="00246D14" w14:paraId="4095C7C8" w14:textId="77777777" w:rsidTr="004F21E8">
                <w:trPr>
                  <w:cantSplit/>
                  <w:trHeight w:val="3109"/>
                </w:trPr>
                <w:tc>
                  <w:tcPr>
                    <w:tcW w:w="416" w:type="dxa"/>
                    <w:shd w:val="clear" w:color="auto" w:fill="E7E6E6" w:themeFill="background2"/>
                    <w:tcMar>
                      <w:left w:w="28" w:type="dxa"/>
                      <w:right w:w="28" w:type="dxa"/>
                    </w:tcMar>
                    <w:vAlign w:val="center"/>
                  </w:tcPr>
                  <w:p w14:paraId="66975C74" w14:textId="1D9FFC49" w:rsidR="00A77D58" w:rsidRPr="00246D14" w:rsidRDefault="00A77D58" w:rsidP="00A77D58">
                    <w:pPr>
                      <w:pStyle w:val="Akapitzlist"/>
                      <w:numPr>
                        <w:ilvl w:val="0"/>
                        <w:numId w:val="10"/>
                      </w:numPr>
                      <w:suppressAutoHyphens/>
                      <w:rPr>
                        <w:sz w:val="24"/>
                        <w:szCs w:val="24"/>
                      </w:rPr>
                    </w:pPr>
                  </w:p>
                  <w:p w14:paraId="5F8CF04F" w14:textId="2A3CE880" w:rsidR="00A77D58" w:rsidRPr="0028266F" w:rsidRDefault="00A77D58" w:rsidP="00A77D58">
                    <w:pPr>
                      <w:suppressAutoHyphens/>
                      <w:rPr>
                        <w:sz w:val="24"/>
                        <w:szCs w:val="24"/>
                      </w:rPr>
                    </w:pPr>
                  </w:p>
                </w:tc>
                <w:tc>
                  <w:tcPr>
                    <w:tcW w:w="4777" w:type="dxa"/>
                    <w:shd w:val="clear" w:color="auto" w:fill="FDF0E7"/>
                    <w:vAlign w:val="center"/>
                  </w:tcPr>
                  <w:p w14:paraId="3CEBE3C3" w14:textId="77777777" w:rsidR="00A77D58" w:rsidRDefault="00A77D58" w:rsidP="00A77D58">
                    <w:pPr>
                      <w:suppressAutoHyphens/>
                      <w:rPr>
                        <w:sz w:val="24"/>
                        <w:szCs w:val="24"/>
                      </w:rPr>
                    </w:pPr>
                    <w:r>
                      <w:rPr>
                        <w:sz w:val="24"/>
                        <w:szCs w:val="24"/>
                      </w:rPr>
                      <w:t>Inne (jakie):</w:t>
                    </w:r>
                  </w:p>
                </w:tc>
                <w:tc>
                  <w:tcPr>
                    <w:tcW w:w="2308" w:type="dxa"/>
                    <w:shd w:val="clear" w:color="auto" w:fill="F2F7FC"/>
                  </w:tcPr>
                  <w:p w14:paraId="785368F0" w14:textId="505BA073" w:rsidR="00A77D58" w:rsidRPr="00A70C70" w:rsidRDefault="00A77D58" w:rsidP="004F21E8">
                    <w:pPr>
                      <w:keepNext/>
                    </w:pPr>
                    <w:r w:rsidRPr="00A70C70">
                      <w:rPr>
                        <w:rFonts w:ascii="MS Gothic" w:eastAsia="MS Gothic" w:hAnsi="MS Gothic" w:hint="eastAsia"/>
                      </w:rPr>
                      <w:t>☐</w:t>
                    </w:r>
                    <w:r>
                      <w:t>NIE</w:t>
                    </w:r>
                  </w:p>
                  <w:p w14:paraId="68F10DCB" w14:textId="77777777" w:rsidR="00A77D58" w:rsidRDefault="00A77D58" w:rsidP="004F21E8">
                    <w:pPr>
                      <w:suppressAutoHyphens/>
                      <w:rPr>
                        <w:sz w:val="24"/>
                        <w:szCs w:val="24"/>
                      </w:rPr>
                    </w:pPr>
                    <w:r w:rsidRPr="00A70C70">
                      <w:rPr>
                        <w:rFonts w:ascii="MS Gothic" w:eastAsia="MS Gothic" w:hAnsi="MS Gothic" w:hint="eastAsia"/>
                      </w:rPr>
                      <w:t>☐</w:t>
                    </w:r>
                    <w:r>
                      <w:t>TAK</w:t>
                    </w:r>
                  </w:p>
                  <w:p w14:paraId="02AB11C5" w14:textId="6B627685" w:rsidR="00A77D58" w:rsidRDefault="00A77D58" w:rsidP="004F21E8">
                    <w:pPr>
                      <w:suppressAutoHyphens/>
                      <w:rPr>
                        <w:i/>
                      </w:rPr>
                    </w:pPr>
                    <w:r>
                      <w:rPr>
                        <w:i/>
                      </w:rPr>
                      <w:t xml:space="preserve">W przypadku zaznaczenia odpowiedzi </w:t>
                    </w:r>
                    <w:r w:rsidR="00256C2B">
                      <w:rPr>
                        <w:i/>
                      </w:rPr>
                      <w:t>„TAK”</w:t>
                    </w:r>
                    <w:r>
                      <w:rPr>
                        <w:i/>
                      </w:rPr>
                      <w:t xml:space="preserve"> proszę o wskazanie obecnego poziomu kompetencji (samoocena)</w:t>
                    </w:r>
                  </w:p>
                  <w:p w14:paraId="77D5710E" w14:textId="77777777" w:rsidR="00A77D58" w:rsidRDefault="00A77D58" w:rsidP="004F21E8">
                    <w:pPr>
                      <w:suppressAutoHyphens/>
                      <w:rPr>
                        <w:i/>
                      </w:rPr>
                    </w:pPr>
                  </w:p>
                  <w:p w14:paraId="525F12A9" w14:textId="77777777" w:rsidR="00A77D58" w:rsidRPr="0051456A" w:rsidRDefault="00A77D58" w:rsidP="004F21E8">
                    <w:pPr>
                      <w:suppressAutoHyphens/>
                      <w:rPr>
                        <w:i/>
                      </w:rPr>
                    </w:pPr>
                  </w:p>
                  <w:p w14:paraId="765C8C96" w14:textId="77777777" w:rsidR="00A77D58" w:rsidRDefault="00393326" w:rsidP="004F21E8">
                    <w:pPr>
                      <w:suppressAutoHyphens/>
                    </w:pPr>
                    <w:sdt>
                      <w:sdtPr>
                        <w:id w:val="86514023"/>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578A52A6" w14:textId="77777777" w:rsidR="00A77D58" w:rsidRPr="00A70C70" w:rsidRDefault="00393326" w:rsidP="004F21E8">
                    <w:pPr>
                      <w:suppressAutoHyphens/>
                    </w:pPr>
                    <w:sdt>
                      <w:sdtPr>
                        <w:id w:val="-94700811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70918364" w14:textId="77777777" w:rsidR="00A77D58" w:rsidRPr="00A70C70" w:rsidRDefault="00393326" w:rsidP="004F21E8">
                    <w:pPr>
                      <w:suppressAutoHyphens/>
                    </w:pPr>
                    <w:sdt>
                      <w:sdtPr>
                        <w:id w:val="834810544"/>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196A9269" w14:textId="77777777" w:rsidR="00A77D58" w:rsidRPr="00A70C70" w:rsidRDefault="00A77D58" w:rsidP="004F21E8">
                    <w:pPr>
                      <w:suppressAutoHyphens/>
                    </w:pPr>
                  </w:p>
                  <w:p w14:paraId="287F7C05" w14:textId="77777777" w:rsidR="00A77D58" w:rsidRDefault="00A77D58" w:rsidP="004F21E8">
                    <w:pPr>
                      <w:suppressAutoHyphens/>
                    </w:pPr>
                  </w:p>
                  <w:p w14:paraId="4D9969BD" w14:textId="3DC5964C" w:rsidR="00A77D58" w:rsidRDefault="00A77D58" w:rsidP="004F21E8">
                    <w:pPr>
                      <w:suppressAutoHyphens/>
                      <w:rPr>
                        <w:sz w:val="24"/>
                        <w:szCs w:val="24"/>
                      </w:rPr>
                    </w:pPr>
                    <w:r w:rsidRPr="00A70C70">
                      <w:t>Uzasadnienie:</w:t>
                    </w:r>
                  </w:p>
                </w:tc>
                <w:tc>
                  <w:tcPr>
                    <w:tcW w:w="2308" w:type="dxa"/>
                    <w:shd w:val="clear" w:color="auto" w:fill="FDF0E7"/>
                  </w:tcPr>
                  <w:p w14:paraId="43DA79ED" w14:textId="5033B994" w:rsidR="00A77D58" w:rsidRPr="00A70C70" w:rsidRDefault="00A77D58" w:rsidP="004F21E8">
                    <w:pPr>
                      <w:keepNext/>
                    </w:pPr>
                    <w:r w:rsidRPr="00A70C70">
                      <w:rPr>
                        <w:rFonts w:ascii="MS Gothic" w:eastAsia="MS Gothic" w:hAnsi="MS Gothic" w:hint="eastAsia"/>
                      </w:rPr>
                      <w:t>☐</w:t>
                    </w:r>
                    <w:r>
                      <w:t>NIE</w:t>
                    </w:r>
                  </w:p>
                  <w:p w14:paraId="29ABAA8C" w14:textId="77777777" w:rsidR="00A77D58" w:rsidRDefault="00A77D58" w:rsidP="004F21E8">
                    <w:pPr>
                      <w:suppressAutoHyphens/>
                      <w:rPr>
                        <w:sz w:val="24"/>
                        <w:szCs w:val="24"/>
                      </w:rPr>
                    </w:pPr>
                    <w:r w:rsidRPr="00A70C70">
                      <w:rPr>
                        <w:rFonts w:ascii="MS Gothic" w:eastAsia="MS Gothic" w:hAnsi="MS Gothic" w:hint="eastAsia"/>
                      </w:rPr>
                      <w:t>☐</w:t>
                    </w:r>
                    <w:r>
                      <w:t>TAK</w:t>
                    </w:r>
                  </w:p>
                  <w:p w14:paraId="39BA8B03" w14:textId="6182228C" w:rsidR="00A77D58" w:rsidRDefault="00A77D58" w:rsidP="004F21E8">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4473B6E0" w14:textId="77777777" w:rsidR="00A77D58" w:rsidRPr="0051456A" w:rsidRDefault="00A77D58" w:rsidP="004F21E8">
                    <w:pPr>
                      <w:suppressAutoHyphens/>
                      <w:rPr>
                        <w:i/>
                      </w:rPr>
                    </w:pPr>
                  </w:p>
                  <w:p w14:paraId="0826DBB2" w14:textId="77777777" w:rsidR="00A77D58" w:rsidRDefault="00393326" w:rsidP="004F21E8">
                    <w:pPr>
                      <w:suppressAutoHyphens/>
                    </w:pPr>
                    <w:sdt>
                      <w:sdtPr>
                        <w:id w:val="173195653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55C6EC24" w14:textId="77777777" w:rsidR="00A77D58" w:rsidRPr="00A70C70" w:rsidRDefault="00393326" w:rsidP="004F21E8">
                    <w:pPr>
                      <w:suppressAutoHyphens/>
                    </w:pPr>
                    <w:sdt>
                      <w:sdtPr>
                        <w:id w:val="794408432"/>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4B5E0EEC" w14:textId="77777777" w:rsidR="00A77D58" w:rsidRPr="00A70C70" w:rsidRDefault="00393326" w:rsidP="004F21E8">
                    <w:pPr>
                      <w:suppressAutoHyphens/>
                    </w:pPr>
                    <w:sdt>
                      <w:sdtPr>
                        <w:id w:val="755256521"/>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726F5883" w14:textId="77777777" w:rsidR="00A77D58" w:rsidRPr="00A70C70" w:rsidRDefault="00A77D58" w:rsidP="004F21E8">
                    <w:pPr>
                      <w:suppressAutoHyphens/>
                    </w:pPr>
                  </w:p>
                  <w:p w14:paraId="34A37F32" w14:textId="77777777" w:rsidR="00A77D58" w:rsidRDefault="00A77D58" w:rsidP="004F21E8">
                    <w:pPr>
                      <w:suppressAutoHyphens/>
                    </w:pPr>
                  </w:p>
                  <w:p w14:paraId="4D1554B4" w14:textId="7F536053" w:rsidR="00A77D58" w:rsidRDefault="00A77D58" w:rsidP="004F21E8">
                    <w:pPr>
                      <w:suppressAutoHyphens/>
                      <w:rPr>
                        <w:sz w:val="24"/>
                        <w:szCs w:val="24"/>
                      </w:rPr>
                    </w:pPr>
                    <w:r w:rsidRPr="00A70C70">
                      <w:t>Uzasadnienie:</w:t>
                    </w:r>
                  </w:p>
                </w:tc>
                <w:tc>
                  <w:tcPr>
                    <w:tcW w:w="2474" w:type="dxa"/>
                    <w:shd w:val="clear" w:color="auto" w:fill="FDF0E7"/>
                  </w:tcPr>
                  <w:p w14:paraId="26116948" w14:textId="4052C08F" w:rsidR="00A77D58" w:rsidRPr="00A70C70" w:rsidRDefault="00A77D58" w:rsidP="004F21E8">
                    <w:pPr>
                      <w:keepNext/>
                    </w:pPr>
                    <w:r w:rsidRPr="00A70C70">
                      <w:rPr>
                        <w:rFonts w:ascii="MS Gothic" w:eastAsia="MS Gothic" w:hAnsi="MS Gothic" w:hint="eastAsia"/>
                      </w:rPr>
                      <w:t>☐</w:t>
                    </w:r>
                    <w:r>
                      <w:t>NIE</w:t>
                    </w:r>
                  </w:p>
                  <w:p w14:paraId="0123E50C" w14:textId="77777777" w:rsidR="00A77D58" w:rsidRDefault="00A77D58" w:rsidP="004F21E8">
                    <w:pPr>
                      <w:suppressAutoHyphens/>
                      <w:rPr>
                        <w:sz w:val="24"/>
                        <w:szCs w:val="24"/>
                      </w:rPr>
                    </w:pPr>
                    <w:r w:rsidRPr="00A70C70">
                      <w:rPr>
                        <w:rFonts w:ascii="MS Gothic" w:eastAsia="MS Gothic" w:hAnsi="MS Gothic" w:hint="eastAsia"/>
                      </w:rPr>
                      <w:t>☐</w:t>
                    </w:r>
                    <w:r>
                      <w:t>TAK</w:t>
                    </w:r>
                  </w:p>
                  <w:p w14:paraId="0BC0810B" w14:textId="386596FF" w:rsidR="00A77D58" w:rsidRDefault="00A77D58" w:rsidP="004F21E8">
                    <w:pPr>
                      <w:suppressAutoHyphens/>
                      <w:rPr>
                        <w:i/>
                      </w:rPr>
                    </w:pPr>
                    <w:r>
                      <w:rPr>
                        <w:i/>
                      </w:rPr>
                      <w:t xml:space="preserve">W przypadku zaznaczenia odpowiedzi </w:t>
                    </w:r>
                    <w:r w:rsidR="00256C2B">
                      <w:rPr>
                        <w:i/>
                      </w:rPr>
                      <w:t>„TAK”</w:t>
                    </w:r>
                    <w:r>
                      <w:rPr>
                        <w:i/>
                      </w:rPr>
                      <w:t xml:space="preserve"> proszę o wskazanie obecnie wymaganego poziomu kompetencji (</w:t>
                    </w:r>
                    <w:r w:rsidR="006C07AF">
                      <w:rPr>
                        <w:szCs w:val="24"/>
                      </w:rPr>
                      <w:t>p</w:t>
                    </w:r>
                    <w:r w:rsidRPr="00A67ABF">
                      <w:rPr>
                        <w:szCs w:val="24"/>
                      </w:rPr>
                      <w:t>oziom wymagany przez podmiot</w:t>
                    </w:r>
                    <w:r>
                      <w:rPr>
                        <w:i/>
                      </w:rPr>
                      <w:t>)</w:t>
                    </w:r>
                  </w:p>
                  <w:p w14:paraId="48015320" w14:textId="77777777" w:rsidR="004F21E8" w:rsidRPr="0051456A" w:rsidRDefault="004F21E8" w:rsidP="004F21E8">
                    <w:pPr>
                      <w:suppressAutoHyphens/>
                      <w:rPr>
                        <w:i/>
                      </w:rPr>
                    </w:pPr>
                  </w:p>
                  <w:p w14:paraId="31F83E8A" w14:textId="77777777" w:rsidR="00A77D58" w:rsidRDefault="00393326" w:rsidP="004F21E8">
                    <w:pPr>
                      <w:suppressAutoHyphens/>
                    </w:pPr>
                    <w:sdt>
                      <w:sdtPr>
                        <w:id w:val="976265348"/>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Brak         </w:t>
                    </w:r>
                  </w:p>
                  <w:p w14:paraId="1B841312" w14:textId="77777777" w:rsidR="00A77D58" w:rsidRPr="00A70C70" w:rsidRDefault="00393326" w:rsidP="004F21E8">
                    <w:pPr>
                      <w:suppressAutoHyphens/>
                    </w:pPr>
                    <w:sdt>
                      <w:sdtPr>
                        <w:id w:val="1100069315"/>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Podstawowy</w:t>
                    </w:r>
                  </w:p>
                  <w:p w14:paraId="34DC5256" w14:textId="77777777" w:rsidR="00A77D58" w:rsidRPr="00A70C70" w:rsidRDefault="00393326" w:rsidP="004F21E8">
                    <w:pPr>
                      <w:suppressAutoHyphens/>
                    </w:pPr>
                    <w:sdt>
                      <w:sdtPr>
                        <w:id w:val="-918028529"/>
                        <w14:checkbox>
                          <w14:checked w14:val="0"/>
                          <w14:checkedState w14:val="2612" w14:font="MS Gothic"/>
                          <w14:uncheckedState w14:val="2610" w14:font="MS Gothic"/>
                        </w14:checkbox>
                      </w:sdtPr>
                      <w:sdtEndPr/>
                      <w:sdtContent>
                        <w:r w:rsidR="00A77D58" w:rsidRPr="00A70C70">
                          <w:rPr>
                            <w:rFonts w:ascii="MS Gothic" w:eastAsia="MS Gothic" w:hAnsi="MS Gothic" w:hint="eastAsia"/>
                          </w:rPr>
                          <w:t>☐</w:t>
                        </w:r>
                      </w:sdtContent>
                    </w:sdt>
                    <w:r w:rsidR="00A77D58" w:rsidRPr="00A70C70">
                      <w:t xml:space="preserve"> </w:t>
                    </w:r>
                    <w:r w:rsidR="00A77D58">
                      <w:t>Biegły</w:t>
                    </w:r>
                  </w:p>
                  <w:p w14:paraId="034F7AF2" w14:textId="77777777" w:rsidR="00A77D58" w:rsidRPr="00A70C70" w:rsidRDefault="00A77D58" w:rsidP="004F21E8">
                    <w:pPr>
                      <w:suppressAutoHyphens/>
                    </w:pPr>
                  </w:p>
                  <w:p w14:paraId="1B2C5741" w14:textId="77777777" w:rsidR="00A77D58" w:rsidRDefault="00A77D58" w:rsidP="004F21E8">
                    <w:pPr>
                      <w:suppressAutoHyphens/>
                    </w:pPr>
                  </w:p>
                  <w:p w14:paraId="473AF11C" w14:textId="0F1C1B15" w:rsidR="00A77D58" w:rsidRDefault="00A77D58" w:rsidP="004F21E8">
                    <w:pPr>
                      <w:suppressAutoHyphens/>
                      <w:rPr>
                        <w:sz w:val="24"/>
                        <w:szCs w:val="24"/>
                      </w:rPr>
                    </w:pPr>
                    <w:r w:rsidRPr="00A70C70">
                      <w:t>Uzasadnienie:</w:t>
                    </w:r>
                  </w:p>
                </w:tc>
                <w:tc>
                  <w:tcPr>
                    <w:tcW w:w="2308" w:type="dxa"/>
                    <w:shd w:val="clear" w:color="auto" w:fill="FDF0E7"/>
                    <w:vAlign w:val="center"/>
                  </w:tcPr>
                  <w:p w14:paraId="3B40A23A" w14:textId="1EE0D9F4" w:rsidR="00A77D58" w:rsidRPr="00A70C70" w:rsidRDefault="00A77D58" w:rsidP="00A77D58">
                    <w:pPr>
                      <w:keepNext/>
                    </w:pPr>
                    <w:r w:rsidRPr="00A70C70">
                      <w:rPr>
                        <w:rFonts w:ascii="MS Gothic" w:eastAsia="MS Gothic" w:hAnsi="MS Gothic" w:hint="eastAsia"/>
                      </w:rPr>
                      <w:t>☐</w:t>
                    </w:r>
                    <w:r w:rsidRPr="00A70C70">
                      <w:t>spełnia</w:t>
                    </w:r>
                  </w:p>
                  <w:p w14:paraId="4FBEAEE4" w14:textId="303C2D31" w:rsidR="00A77D58" w:rsidRDefault="00A77D58" w:rsidP="00A77D58">
                    <w:pPr>
                      <w:keepNext/>
                      <w:rPr>
                        <w:sz w:val="24"/>
                        <w:szCs w:val="24"/>
                      </w:rPr>
                    </w:pPr>
                    <w:r w:rsidRPr="00A70C70">
                      <w:rPr>
                        <w:rFonts w:ascii="MS Gothic" w:eastAsia="MS Gothic" w:hAnsi="MS Gothic" w:hint="eastAsia"/>
                      </w:rPr>
                      <w:t>☐</w:t>
                    </w:r>
                    <w:r w:rsidRPr="00A70C70">
                      <w:t>nie spełnia</w:t>
                    </w:r>
                  </w:p>
                  <w:p w14:paraId="399C69DB" w14:textId="625203C5" w:rsidR="00A77D58" w:rsidRDefault="00A77D58" w:rsidP="00A77D58">
                    <w:pPr>
                      <w:keepNext/>
                      <w:rPr>
                        <w:sz w:val="24"/>
                        <w:szCs w:val="24"/>
                      </w:rPr>
                    </w:pP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846"/>
        <w:gridCol w:w="2268"/>
        <w:gridCol w:w="3544"/>
        <w:gridCol w:w="3118"/>
        <w:gridCol w:w="2835"/>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28C9FB23" w:rsidR="00A768C3" w:rsidRPr="00C83A7D" w:rsidRDefault="00A768C3" w:rsidP="00990245">
            <w:pPr>
              <w:pStyle w:val="Akapitzlist"/>
              <w:numPr>
                <w:ilvl w:val="0"/>
                <w:numId w:val="1"/>
              </w:numPr>
              <w:ind w:left="389" w:hanging="389"/>
              <w:rPr>
                <w:b/>
                <w:sz w:val="24"/>
                <w:szCs w:val="24"/>
              </w:rPr>
            </w:pPr>
            <w:r w:rsidRPr="00C83A7D">
              <w:rPr>
                <w:b/>
                <w:sz w:val="24"/>
                <w:szCs w:val="24"/>
              </w:rPr>
              <w:lastRenderedPageBreak/>
              <w:br w:type="page"/>
              <w:t>Kompetencje w zakresie zarządzania ryzykami występującymi w działalności podmiotu nadzorowanego</w:t>
            </w:r>
            <w:r w:rsidR="00990245">
              <w:rPr>
                <w:rStyle w:val="Odwoanieprzypisudolnego"/>
                <w:b/>
                <w:sz w:val="24"/>
                <w:szCs w:val="24"/>
              </w:rPr>
              <w:footnoteReference w:id="8"/>
            </w:r>
          </w:p>
        </w:tc>
      </w:tr>
      <w:tr w:rsidR="00ED07C0" w:rsidRPr="00246D14" w14:paraId="040D1143" w14:textId="77777777" w:rsidTr="007271ED">
        <w:trPr>
          <w:cantSplit/>
        </w:trPr>
        <w:tc>
          <w:tcPr>
            <w:tcW w:w="846" w:type="dxa"/>
            <w:shd w:val="clear" w:color="auto" w:fill="E7E6E6" w:themeFill="background2"/>
            <w:tcMar>
              <w:left w:w="28" w:type="dxa"/>
              <w:right w:w="28" w:type="dxa"/>
            </w:tcMar>
            <w:vAlign w:val="center"/>
          </w:tcPr>
          <w:p w14:paraId="451BAD6D" w14:textId="77777777" w:rsidR="00ED07C0" w:rsidRPr="00246D14" w:rsidRDefault="00ED07C0" w:rsidP="00ED07C0">
            <w:pPr>
              <w:suppressAutoHyphens/>
              <w:rPr>
                <w:sz w:val="24"/>
                <w:szCs w:val="24"/>
              </w:rPr>
            </w:pPr>
            <w:r>
              <w:rPr>
                <w:sz w:val="24"/>
                <w:szCs w:val="24"/>
              </w:rPr>
              <w:t>Lp.</w:t>
            </w:r>
          </w:p>
        </w:tc>
        <w:tc>
          <w:tcPr>
            <w:tcW w:w="2268" w:type="dxa"/>
            <w:shd w:val="clear" w:color="auto" w:fill="E7E6E6" w:themeFill="background2"/>
            <w:vAlign w:val="center"/>
          </w:tcPr>
          <w:p w14:paraId="51D91B51" w14:textId="77777777" w:rsidR="00ED07C0" w:rsidRPr="00246D14" w:rsidRDefault="00ED07C0" w:rsidP="00ED07C0">
            <w:pPr>
              <w:suppressAutoHyphens/>
              <w:rPr>
                <w:sz w:val="24"/>
                <w:szCs w:val="24"/>
              </w:rPr>
            </w:pPr>
            <w:r w:rsidRPr="00246D14">
              <w:rPr>
                <w:sz w:val="24"/>
                <w:szCs w:val="24"/>
              </w:rPr>
              <w:t>Komp</w:t>
            </w:r>
            <w:r>
              <w:rPr>
                <w:sz w:val="24"/>
                <w:szCs w:val="24"/>
              </w:rPr>
              <w:t>etencja</w:t>
            </w:r>
          </w:p>
          <w:p w14:paraId="10F9E1C6" w14:textId="77777777" w:rsidR="00ED07C0" w:rsidRPr="00246D14" w:rsidRDefault="00ED07C0" w:rsidP="00ED07C0">
            <w:pPr>
              <w:suppressAutoHyphens/>
              <w:rPr>
                <w:sz w:val="24"/>
                <w:szCs w:val="24"/>
              </w:rPr>
            </w:pPr>
            <w:r>
              <w:rPr>
                <w:sz w:val="24"/>
                <w:szCs w:val="24"/>
              </w:rPr>
              <w:t>Opis</w:t>
            </w:r>
          </w:p>
        </w:tc>
        <w:tc>
          <w:tcPr>
            <w:tcW w:w="3544" w:type="dxa"/>
            <w:shd w:val="clear" w:color="auto" w:fill="E7E6E6" w:themeFill="background2"/>
            <w:vAlign w:val="center"/>
          </w:tcPr>
          <w:p w14:paraId="7454A1BC" w14:textId="2C5E7F1E" w:rsidR="00ED07C0" w:rsidRPr="00A67ABF" w:rsidRDefault="00ED07C0" w:rsidP="00ED07C0">
            <w:pPr>
              <w:suppressAutoHyphens/>
              <w:rPr>
                <w:szCs w:val="24"/>
              </w:rPr>
            </w:pPr>
            <w:r w:rsidRPr="00A67ABF">
              <w:rPr>
                <w:szCs w:val="24"/>
              </w:rPr>
              <w:t>Czy w okresie od daty powołania/ostatniej oceny zmienił się Pana/Pani poziom kompetencji</w:t>
            </w:r>
          </w:p>
          <w:p w14:paraId="7170D8E2" w14:textId="5BE5B113" w:rsidR="00ED07C0" w:rsidRPr="00246D14" w:rsidRDefault="00ED07C0" w:rsidP="006C07AF">
            <w:pPr>
              <w:suppressAutoHyphens/>
              <w:rPr>
                <w:sz w:val="24"/>
                <w:szCs w:val="24"/>
              </w:rPr>
            </w:pPr>
            <w:r>
              <w:rPr>
                <w:sz w:val="24"/>
                <w:szCs w:val="24"/>
              </w:rPr>
              <w:t>(</w:t>
            </w:r>
            <w:r w:rsidR="006C07AF">
              <w:rPr>
                <w:sz w:val="24"/>
                <w:szCs w:val="24"/>
              </w:rPr>
              <w:t>s</w:t>
            </w:r>
            <w:r>
              <w:rPr>
                <w:sz w:val="24"/>
                <w:szCs w:val="24"/>
              </w:rPr>
              <w:t>amoocena)</w:t>
            </w:r>
            <w:r>
              <w:rPr>
                <w:rStyle w:val="Odwoanieprzypisudolnego"/>
                <w:sz w:val="24"/>
                <w:szCs w:val="24"/>
              </w:rPr>
              <w:footnoteReference w:id="9"/>
            </w:r>
          </w:p>
        </w:tc>
        <w:tc>
          <w:tcPr>
            <w:tcW w:w="3118" w:type="dxa"/>
            <w:shd w:val="clear" w:color="auto" w:fill="E7E6E6" w:themeFill="background2"/>
            <w:vAlign w:val="center"/>
          </w:tcPr>
          <w:p w14:paraId="68B173DF" w14:textId="15C71A6B" w:rsidR="00ED07C0" w:rsidRPr="00A67ABF" w:rsidRDefault="00ED07C0" w:rsidP="00ED07C0">
            <w:pPr>
              <w:suppressAutoHyphens/>
              <w:rPr>
                <w:szCs w:val="24"/>
              </w:rPr>
            </w:pPr>
            <w:r w:rsidRPr="00A67ABF">
              <w:rPr>
                <w:szCs w:val="24"/>
              </w:rPr>
              <w:t>Czy w ocenie podmiotu nadzorowanego w okresie od daty powołania/ostatniej oceny zmienił się poziom kompetencji członka organu</w:t>
            </w:r>
          </w:p>
          <w:p w14:paraId="113D4320" w14:textId="3E6DBAEA" w:rsidR="00ED07C0" w:rsidRPr="00246D14" w:rsidRDefault="00ED07C0" w:rsidP="006C07AF">
            <w:pPr>
              <w:suppressAutoHyphens/>
              <w:rPr>
                <w:sz w:val="24"/>
                <w:szCs w:val="24"/>
              </w:rPr>
            </w:pPr>
            <w:r>
              <w:rPr>
                <w:sz w:val="24"/>
                <w:szCs w:val="24"/>
              </w:rPr>
              <w:t>(</w:t>
            </w:r>
            <w:r w:rsidR="006C07AF">
              <w:rPr>
                <w:sz w:val="24"/>
                <w:szCs w:val="24"/>
              </w:rPr>
              <w:t>o</w:t>
            </w:r>
            <w:r>
              <w:rPr>
                <w:sz w:val="24"/>
                <w:szCs w:val="24"/>
              </w:rPr>
              <w:t>cena dokonana przez podmiot)</w:t>
            </w:r>
            <w:r>
              <w:rPr>
                <w:rStyle w:val="Odwoanieprzypisudolnego"/>
                <w:sz w:val="24"/>
                <w:szCs w:val="24"/>
              </w:rPr>
              <w:footnoteReference w:id="10"/>
            </w:r>
          </w:p>
        </w:tc>
        <w:tc>
          <w:tcPr>
            <w:tcW w:w="2835" w:type="dxa"/>
            <w:shd w:val="clear" w:color="auto" w:fill="E7E6E6" w:themeFill="background2"/>
            <w:vAlign w:val="center"/>
          </w:tcPr>
          <w:p w14:paraId="185F3382" w14:textId="124D3FA9" w:rsidR="00ED07C0" w:rsidRPr="00A67ABF" w:rsidRDefault="00ED07C0" w:rsidP="00ED07C0">
            <w:pPr>
              <w:suppressAutoHyphens/>
              <w:rPr>
                <w:szCs w:val="24"/>
              </w:rPr>
            </w:pPr>
            <w:r w:rsidRPr="00A67ABF">
              <w:rPr>
                <w:szCs w:val="24"/>
              </w:rPr>
              <w:t xml:space="preserve">Czy w okresie od daty powołania/ostatniej oceny zmienił się poziom wymagany przez podmiot </w:t>
            </w:r>
          </w:p>
          <w:p w14:paraId="7644E130" w14:textId="02963280" w:rsidR="00ED07C0" w:rsidRPr="00246D14" w:rsidRDefault="00ED07C0" w:rsidP="006C07AF">
            <w:pPr>
              <w:suppressAutoHyphens/>
              <w:rPr>
                <w:sz w:val="24"/>
                <w:szCs w:val="24"/>
              </w:rPr>
            </w:pPr>
            <w:r>
              <w:rPr>
                <w:sz w:val="24"/>
                <w:szCs w:val="24"/>
              </w:rPr>
              <w:t>(</w:t>
            </w:r>
            <w:r w:rsidR="006C07AF">
              <w:rPr>
                <w:sz w:val="24"/>
                <w:szCs w:val="24"/>
              </w:rPr>
              <w:t>p</w:t>
            </w:r>
            <w:r>
              <w:rPr>
                <w:sz w:val="24"/>
                <w:szCs w:val="24"/>
              </w:rPr>
              <w:t>oziom wymagany przez podmiot)</w:t>
            </w:r>
            <w:r>
              <w:rPr>
                <w:rStyle w:val="Odwoanieprzypisudolnego"/>
                <w:sz w:val="24"/>
                <w:szCs w:val="24"/>
              </w:rPr>
              <w:footnoteReference w:id="11"/>
            </w:r>
          </w:p>
        </w:tc>
        <w:tc>
          <w:tcPr>
            <w:tcW w:w="1559" w:type="dxa"/>
            <w:shd w:val="clear" w:color="auto" w:fill="E7E6E6" w:themeFill="background2"/>
            <w:vAlign w:val="center"/>
          </w:tcPr>
          <w:p w14:paraId="4B7FE1FA" w14:textId="77777777" w:rsidR="00ED07C0" w:rsidRPr="00246D14" w:rsidRDefault="00ED07C0" w:rsidP="00ED07C0">
            <w:pPr>
              <w:suppressAutoHyphens/>
              <w:rPr>
                <w:sz w:val="24"/>
                <w:szCs w:val="24"/>
              </w:rPr>
            </w:pPr>
            <w:r>
              <w:rPr>
                <w:sz w:val="24"/>
                <w:szCs w:val="24"/>
              </w:rPr>
              <w:t>Ocena spełniania wymogów</w:t>
            </w:r>
            <w:r>
              <w:rPr>
                <w:rStyle w:val="Odwoanieprzypisudolnego"/>
                <w:sz w:val="24"/>
                <w:szCs w:val="24"/>
              </w:rPr>
              <w:footnoteReference w:id="12"/>
            </w:r>
          </w:p>
        </w:tc>
      </w:tr>
      <w:tr w:rsidR="002470AB" w:rsidRPr="00246D14" w14:paraId="5C6D7132" w14:textId="77777777" w:rsidTr="007271ED">
        <w:trPr>
          <w:cantSplit/>
        </w:trPr>
        <w:tc>
          <w:tcPr>
            <w:tcW w:w="846" w:type="dxa"/>
            <w:shd w:val="clear" w:color="auto" w:fill="E7E6E6" w:themeFill="background2"/>
            <w:tcMar>
              <w:left w:w="28" w:type="dxa"/>
              <w:right w:w="28" w:type="dxa"/>
            </w:tcMar>
          </w:tcPr>
          <w:p w14:paraId="1DEDA7CB" w14:textId="2AF4532E" w:rsidR="002470AB" w:rsidRPr="002470AB" w:rsidRDefault="002470AB" w:rsidP="002470AB">
            <w:pPr>
              <w:pStyle w:val="Akapitzlist"/>
              <w:numPr>
                <w:ilvl w:val="0"/>
                <w:numId w:val="16"/>
              </w:numPr>
              <w:suppressAutoHyphens/>
              <w:rPr>
                <w:sz w:val="24"/>
                <w:szCs w:val="24"/>
              </w:rPr>
            </w:pPr>
          </w:p>
        </w:tc>
        <w:tc>
          <w:tcPr>
            <w:tcW w:w="2268" w:type="dxa"/>
            <w:shd w:val="clear" w:color="auto" w:fill="D9D9D9" w:themeFill="background1" w:themeFillShade="D9"/>
          </w:tcPr>
          <w:p w14:paraId="414AD769" w14:textId="06BA2AFC" w:rsidR="002470AB" w:rsidRPr="00246D14" w:rsidRDefault="002470AB" w:rsidP="002470AB">
            <w:pPr>
              <w:suppressAutoHyphens/>
              <w:rPr>
                <w:sz w:val="24"/>
                <w:szCs w:val="24"/>
              </w:rPr>
            </w:pPr>
            <w:r>
              <w:rPr>
                <w:sz w:val="24"/>
                <w:szCs w:val="24"/>
              </w:rPr>
              <w:t xml:space="preserve">Ryzyko </w:t>
            </w:r>
            <w:r w:rsidRPr="00442E9D">
              <w:t>operacyjne</w:t>
            </w:r>
          </w:p>
        </w:tc>
        <w:tc>
          <w:tcPr>
            <w:tcW w:w="3544" w:type="dxa"/>
            <w:shd w:val="clear" w:color="auto" w:fill="DEEAF6" w:themeFill="accent1" w:themeFillTint="33"/>
          </w:tcPr>
          <w:p w14:paraId="1E8FF41A" w14:textId="77777777" w:rsidR="002470AB" w:rsidRPr="00A70C70" w:rsidRDefault="002470AB" w:rsidP="00990245">
            <w:pPr>
              <w:keepNext/>
            </w:pPr>
            <w:r w:rsidRPr="00A70C70">
              <w:rPr>
                <w:rFonts w:ascii="MS Gothic" w:eastAsia="MS Gothic" w:hAnsi="MS Gothic" w:hint="eastAsia"/>
              </w:rPr>
              <w:t>☐</w:t>
            </w:r>
            <w:r>
              <w:t>NIE</w:t>
            </w:r>
          </w:p>
          <w:p w14:paraId="139441F2" w14:textId="77777777" w:rsidR="002470AB" w:rsidRDefault="002470AB" w:rsidP="00990245">
            <w:pPr>
              <w:suppressAutoHyphens/>
              <w:rPr>
                <w:sz w:val="24"/>
                <w:szCs w:val="24"/>
              </w:rPr>
            </w:pPr>
            <w:r w:rsidRPr="00A70C70">
              <w:rPr>
                <w:rFonts w:ascii="MS Gothic" w:eastAsia="MS Gothic" w:hAnsi="MS Gothic" w:hint="eastAsia"/>
              </w:rPr>
              <w:t>☐</w:t>
            </w:r>
            <w:r>
              <w:t>TAK</w:t>
            </w:r>
          </w:p>
          <w:p w14:paraId="39B292BE" w14:textId="668407A8"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(samoocena)</w:t>
            </w:r>
          </w:p>
          <w:p w14:paraId="7ED634CE" w14:textId="37B7A12C" w:rsidR="002470AB" w:rsidRDefault="002470AB" w:rsidP="00990245">
            <w:pPr>
              <w:suppressAutoHyphens/>
            </w:pPr>
          </w:p>
          <w:p w14:paraId="1AAED3C7" w14:textId="77777777" w:rsidR="00990245" w:rsidRDefault="00990245" w:rsidP="00990245">
            <w:pPr>
              <w:suppressAutoHyphens/>
            </w:pPr>
          </w:p>
          <w:p w14:paraId="2F0FB221" w14:textId="0EA8DA95" w:rsidR="002470AB" w:rsidRDefault="00393326" w:rsidP="00990245">
            <w:pPr>
              <w:suppressAutoHyphens/>
            </w:pPr>
            <w:sdt>
              <w:sdtPr>
                <w:id w:val="-59594595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083178C1" w14:textId="77777777" w:rsidR="002470AB" w:rsidRPr="00A70C70" w:rsidRDefault="00393326" w:rsidP="00990245">
            <w:pPr>
              <w:suppressAutoHyphens/>
            </w:pPr>
            <w:sdt>
              <w:sdtPr>
                <w:id w:val="132917481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6CF232A4" w14:textId="77777777" w:rsidR="002470AB" w:rsidRDefault="00393326" w:rsidP="00990245">
            <w:pPr>
              <w:suppressAutoHyphens/>
            </w:pPr>
            <w:sdt>
              <w:sdtPr>
                <w:id w:val="-97422008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228DB611" w14:textId="77777777" w:rsidR="002470AB" w:rsidRPr="00A70C70" w:rsidRDefault="00393326" w:rsidP="00990245">
            <w:pPr>
              <w:suppressAutoHyphens/>
            </w:pPr>
            <w:sdt>
              <w:sdtPr>
                <w:id w:val="56114350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318E60A6" w14:textId="77777777" w:rsidR="002470AB" w:rsidRDefault="002470AB" w:rsidP="00990245">
            <w:pPr>
              <w:suppressAutoHyphens/>
            </w:pPr>
          </w:p>
          <w:p w14:paraId="6F36A79D" w14:textId="3E1E9C2B" w:rsidR="002470AB" w:rsidRPr="00A67ABF" w:rsidRDefault="002470AB" w:rsidP="00990245">
            <w:pPr>
              <w:suppressAutoHyphens/>
              <w:rPr>
                <w:szCs w:val="24"/>
              </w:rPr>
            </w:pPr>
            <w:r w:rsidRPr="00A70C70">
              <w:t>Uzasadnienie:</w:t>
            </w:r>
          </w:p>
        </w:tc>
        <w:tc>
          <w:tcPr>
            <w:tcW w:w="3118" w:type="dxa"/>
            <w:shd w:val="clear" w:color="auto" w:fill="FBE4D5" w:themeFill="accent2" w:themeFillTint="33"/>
          </w:tcPr>
          <w:p w14:paraId="0B0D3F9C" w14:textId="77777777" w:rsidR="002470AB" w:rsidRPr="00A70C70" w:rsidRDefault="002470AB" w:rsidP="00990245">
            <w:pPr>
              <w:keepNext/>
            </w:pPr>
            <w:r w:rsidRPr="00A70C70">
              <w:rPr>
                <w:rFonts w:ascii="MS Gothic" w:eastAsia="MS Gothic" w:hAnsi="MS Gothic" w:hint="eastAsia"/>
              </w:rPr>
              <w:t>☐</w:t>
            </w:r>
            <w:r>
              <w:t>NIE</w:t>
            </w:r>
          </w:p>
          <w:p w14:paraId="164DF7FA" w14:textId="77777777" w:rsidR="002470AB" w:rsidRDefault="002470AB" w:rsidP="00990245">
            <w:pPr>
              <w:suppressAutoHyphens/>
              <w:rPr>
                <w:sz w:val="24"/>
                <w:szCs w:val="24"/>
              </w:rPr>
            </w:pPr>
            <w:r w:rsidRPr="00A70C70">
              <w:rPr>
                <w:rFonts w:ascii="MS Gothic" w:eastAsia="MS Gothic" w:hAnsi="MS Gothic" w:hint="eastAsia"/>
              </w:rPr>
              <w:t>☐</w:t>
            </w:r>
            <w:r>
              <w:t>TAK</w:t>
            </w:r>
          </w:p>
          <w:p w14:paraId="482EE88E" w14:textId="5034E176"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528C2FCA" w14:textId="77777777" w:rsidR="002470AB" w:rsidRDefault="002470AB" w:rsidP="00990245">
            <w:pPr>
              <w:suppressAutoHyphens/>
            </w:pPr>
          </w:p>
          <w:p w14:paraId="3759EB9F" w14:textId="7B3244F4" w:rsidR="002470AB" w:rsidRDefault="00393326" w:rsidP="00990245">
            <w:pPr>
              <w:suppressAutoHyphens/>
            </w:pPr>
            <w:sdt>
              <w:sdtPr>
                <w:id w:val="-41925545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0FB10FFA" w14:textId="77777777" w:rsidR="002470AB" w:rsidRPr="00A70C70" w:rsidRDefault="00393326" w:rsidP="00990245">
            <w:pPr>
              <w:suppressAutoHyphens/>
            </w:pPr>
            <w:sdt>
              <w:sdtPr>
                <w:id w:val="184628828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16BE9BCD" w14:textId="77777777" w:rsidR="002470AB" w:rsidRDefault="00393326" w:rsidP="00990245">
            <w:pPr>
              <w:suppressAutoHyphens/>
            </w:pPr>
            <w:sdt>
              <w:sdtPr>
                <w:id w:val="106514522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296BC0DF" w14:textId="77777777" w:rsidR="002470AB" w:rsidRPr="00A70C70" w:rsidRDefault="00393326" w:rsidP="00990245">
            <w:pPr>
              <w:suppressAutoHyphens/>
            </w:pPr>
            <w:sdt>
              <w:sdtPr>
                <w:id w:val="142052771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25D2E3BC" w14:textId="77777777" w:rsidR="002470AB" w:rsidRDefault="002470AB" w:rsidP="00990245">
            <w:pPr>
              <w:suppressAutoHyphens/>
            </w:pPr>
          </w:p>
          <w:p w14:paraId="1EC93563" w14:textId="26776A08" w:rsidR="002470AB" w:rsidRPr="00A67ABF" w:rsidRDefault="002470AB" w:rsidP="00990245">
            <w:pPr>
              <w:suppressAutoHyphens/>
              <w:rPr>
                <w:szCs w:val="24"/>
              </w:rPr>
            </w:pPr>
            <w:r w:rsidRPr="00A70C70">
              <w:t>Uzasadnienie:</w:t>
            </w:r>
          </w:p>
        </w:tc>
        <w:tc>
          <w:tcPr>
            <w:tcW w:w="2835" w:type="dxa"/>
            <w:shd w:val="clear" w:color="auto" w:fill="FBE4D5" w:themeFill="accent2" w:themeFillTint="33"/>
          </w:tcPr>
          <w:p w14:paraId="6BACC961" w14:textId="77777777" w:rsidR="002470AB" w:rsidRPr="00A70C70" w:rsidRDefault="002470AB" w:rsidP="00990245">
            <w:pPr>
              <w:keepNext/>
            </w:pPr>
            <w:r w:rsidRPr="00A70C70">
              <w:rPr>
                <w:rFonts w:ascii="MS Gothic" w:eastAsia="MS Gothic" w:hAnsi="MS Gothic" w:hint="eastAsia"/>
              </w:rPr>
              <w:t>☐</w:t>
            </w:r>
            <w:r>
              <w:t>NIE</w:t>
            </w:r>
          </w:p>
          <w:p w14:paraId="5EB676E9" w14:textId="77777777" w:rsidR="002470AB" w:rsidRDefault="002470AB" w:rsidP="00990245">
            <w:pPr>
              <w:suppressAutoHyphens/>
              <w:rPr>
                <w:sz w:val="24"/>
                <w:szCs w:val="24"/>
              </w:rPr>
            </w:pPr>
            <w:r w:rsidRPr="00A70C70">
              <w:rPr>
                <w:rFonts w:ascii="MS Gothic" w:eastAsia="MS Gothic" w:hAnsi="MS Gothic" w:hint="eastAsia"/>
              </w:rPr>
              <w:t>☐</w:t>
            </w:r>
            <w:r>
              <w:t>TAK</w:t>
            </w:r>
          </w:p>
          <w:p w14:paraId="18FCBF69" w14:textId="63699BE3"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3094C324" w14:textId="77777777" w:rsidR="002470AB" w:rsidRDefault="002470AB" w:rsidP="00990245">
            <w:pPr>
              <w:suppressAutoHyphens/>
            </w:pPr>
          </w:p>
          <w:p w14:paraId="4E2B7A5D" w14:textId="546B39C9" w:rsidR="002470AB" w:rsidRDefault="00393326" w:rsidP="00990245">
            <w:pPr>
              <w:suppressAutoHyphens/>
            </w:pPr>
            <w:sdt>
              <w:sdtPr>
                <w:id w:val="183386730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75022A3B" w14:textId="77777777" w:rsidR="002470AB" w:rsidRPr="00A70C70" w:rsidRDefault="00393326" w:rsidP="00990245">
            <w:pPr>
              <w:suppressAutoHyphens/>
            </w:pPr>
            <w:sdt>
              <w:sdtPr>
                <w:id w:val="50886870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6F1B2193" w14:textId="77777777" w:rsidR="002470AB" w:rsidRDefault="00393326" w:rsidP="00990245">
            <w:pPr>
              <w:suppressAutoHyphens/>
            </w:pPr>
            <w:sdt>
              <w:sdtPr>
                <w:id w:val="-45688120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7EE40640" w14:textId="77777777" w:rsidR="002470AB" w:rsidRPr="00A70C70" w:rsidRDefault="00393326" w:rsidP="00990245">
            <w:pPr>
              <w:suppressAutoHyphens/>
            </w:pPr>
            <w:sdt>
              <w:sdtPr>
                <w:id w:val="117585499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2811DA7A" w14:textId="77777777" w:rsidR="002470AB" w:rsidRPr="00A67ABF" w:rsidRDefault="002470AB" w:rsidP="00990245">
            <w:pPr>
              <w:suppressAutoHyphens/>
              <w:rPr>
                <w:szCs w:val="24"/>
              </w:rPr>
            </w:pPr>
          </w:p>
        </w:tc>
        <w:tc>
          <w:tcPr>
            <w:tcW w:w="1559" w:type="dxa"/>
            <w:shd w:val="clear" w:color="auto" w:fill="FBE4D5" w:themeFill="accent2" w:themeFillTint="33"/>
            <w:vAlign w:val="center"/>
          </w:tcPr>
          <w:p w14:paraId="1F2C090F" w14:textId="77777777" w:rsidR="002470AB" w:rsidRPr="00A70C70" w:rsidRDefault="00393326" w:rsidP="002470AB">
            <w:pPr>
              <w:keepNext/>
            </w:pPr>
            <w:sdt>
              <w:sdtPr>
                <w:id w:val="211277968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4FF7470C" w14:textId="12ADA735" w:rsidR="002470AB" w:rsidRDefault="00393326" w:rsidP="002470AB">
            <w:pPr>
              <w:suppressAutoHyphens/>
              <w:rPr>
                <w:sz w:val="24"/>
                <w:szCs w:val="24"/>
              </w:rPr>
            </w:pPr>
            <w:sdt>
              <w:sdtPr>
                <w:id w:val="-98631224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tr w:rsidR="002470AB" w:rsidRPr="00246D14" w14:paraId="2EA95094" w14:textId="77777777" w:rsidTr="007271ED">
        <w:trPr>
          <w:cantSplit/>
        </w:trPr>
        <w:tc>
          <w:tcPr>
            <w:tcW w:w="846" w:type="dxa"/>
            <w:shd w:val="clear" w:color="auto" w:fill="E7E6E6" w:themeFill="background2"/>
            <w:tcMar>
              <w:left w:w="28" w:type="dxa"/>
              <w:right w:w="28" w:type="dxa"/>
            </w:tcMar>
          </w:tcPr>
          <w:p w14:paraId="116F5AD7" w14:textId="67767C1C" w:rsidR="002470AB" w:rsidRPr="002470AB" w:rsidRDefault="002470AB" w:rsidP="002470AB">
            <w:pPr>
              <w:pStyle w:val="Akapitzlist"/>
              <w:numPr>
                <w:ilvl w:val="0"/>
                <w:numId w:val="16"/>
              </w:numPr>
              <w:suppressAutoHyphens/>
              <w:rPr>
                <w:sz w:val="24"/>
                <w:szCs w:val="24"/>
              </w:rPr>
            </w:pPr>
          </w:p>
        </w:tc>
        <w:tc>
          <w:tcPr>
            <w:tcW w:w="2268" w:type="dxa"/>
            <w:shd w:val="clear" w:color="auto" w:fill="D9D9D9" w:themeFill="background1" w:themeFillShade="D9"/>
          </w:tcPr>
          <w:p w14:paraId="77FCA90B" w14:textId="0C470A60" w:rsidR="002470AB" w:rsidRDefault="002470AB" w:rsidP="002470AB">
            <w:pPr>
              <w:suppressAutoHyphens/>
              <w:rPr>
                <w:sz w:val="24"/>
                <w:szCs w:val="24"/>
              </w:rPr>
            </w:pPr>
            <w:r>
              <w:t>Ryzyko kredytowe i ryzyko kontrahenta</w:t>
            </w:r>
          </w:p>
        </w:tc>
        <w:tc>
          <w:tcPr>
            <w:tcW w:w="3544" w:type="dxa"/>
            <w:shd w:val="clear" w:color="auto" w:fill="DEEAF6" w:themeFill="accent1" w:themeFillTint="33"/>
          </w:tcPr>
          <w:p w14:paraId="687318FE" w14:textId="77777777" w:rsidR="002470AB" w:rsidRPr="00A70C70" w:rsidRDefault="002470AB" w:rsidP="00990245">
            <w:pPr>
              <w:keepNext/>
            </w:pPr>
            <w:r w:rsidRPr="00A70C70">
              <w:rPr>
                <w:rFonts w:ascii="MS Gothic" w:eastAsia="MS Gothic" w:hAnsi="MS Gothic" w:hint="eastAsia"/>
              </w:rPr>
              <w:t>☐</w:t>
            </w:r>
            <w:r>
              <w:t>NIE</w:t>
            </w:r>
          </w:p>
          <w:p w14:paraId="2292C747" w14:textId="77777777" w:rsidR="002470AB" w:rsidRDefault="002470AB" w:rsidP="00990245">
            <w:pPr>
              <w:suppressAutoHyphens/>
              <w:rPr>
                <w:sz w:val="24"/>
                <w:szCs w:val="24"/>
              </w:rPr>
            </w:pPr>
            <w:r w:rsidRPr="00A70C70">
              <w:rPr>
                <w:rFonts w:ascii="MS Gothic" w:eastAsia="MS Gothic" w:hAnsi="MS Gothic" w:hint="eastAsia"/>
              </w:rPr>
              <w:t>☐</w:t>
            </w:r>
            <w:r>
              <w:t>TAK</w:t>
            </w:r>
          </w:p>
          <w:p w14:paraId="73F3C40F" w14:textId="1A4A5C90"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(samoocena)</w:t>
            </w:r>
          </w:p>
          <w:p w14:paraId="69B56869" w14:textId="69D17E8D" w:rsidR="002470AB" w:rsidRDefault="002470AB" w:rsidP="00990245">
            <w:pPr>
              <w:suppressAutoHyphens/>
            </w:pPr>
          </w:p>
          <w:p w14:paraId="24F0E661" w14:textId="77777777" w:rsidR="00990245" w:rsidRDefault="00990245" w:rsidP="00990245">
            <w:pPr>
              <w:suppressAutoHyphens/>
            </w:pPr>
          </w:p>
          <w:p w14:paraId="6F7372D0" w14:textId="77777777" w:rsidR="002470AB" w:rsidRDefault="00393326" w:rsidP="00990245">
            <w:pPr>
              <w:suppressAutoHyphens/>
            </w:pPr>
            <w:sdt>
              <w:sdtPr>
                <w:id w:val="-85642487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3B087A44" w14:textId="77777777" w:rsidR="002470AB" w:rsidRPr="00A70C70" w:rsidRDefault="00393326" w:rsidP="00990245">
            <w:pPr>
              <w:suppressAutoHyphens/>
            </w:pPr>
            <w:sdt>
              <w:sdtPr>
                <w:id w:val="-94145754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4F476156" w14:textId="77777777" w:rsidR="002470AB" w:rsidRDefault="00393326" w:rsidP="00990245">
            <w:pPr>
              <w:suppressAutoHyphens/>
            </w:pPr>
            <w:sdt>
              <w:sdtPr>
                <w:id w:val="-50073907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006E09E5" w14:textId="77777777" w:rsidR="002470AB" w:rsidRPr="00A70C70" w:rsidRDefault="00393326" w:rsidP="00990245">
            <w:pPr>
              <w:suppressAutoHyphens/>
            </w:pPr>
            <w:sdt>
              <w:sdtPr>
                <w:id w:val="-50351797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187E4E04" w14:textId="77777777" w:rsidR="002470AB" w:rsidRDefault="002470AB" w:rsidP="00990245">
            <w:pPr>
              <w:suppressAutoHyphens/>
            </w:pPr>
          </w:p>
          <w:p w14:paraId="32EDFB04" w14:textId="4083AF4B" w:rsidR="002470AB" w:rsidRPr="00A70C70" w:rsidRDefault="002470AB" w:rsidP="00990245">
            <w:pPr>
              <w:keepNext/>
              <w:rPr>
                <w:rFonts w:ascii="MS Gothic" w:eastAsia="MS Gothic" w:hAnsi="MS Gothic"/>
              </w:rPr>
            </w:pPr>
            <w:r w:rsidRPr="00A70C70">
              <w:t>Uzasadnienie:</w:t>
            </w:r>
          </w:p>
        </w:tc>
        <w:tc>
          <w:tcPr>
            <w:tcW w:w="3118" w:type="dxa"/>
            <w:shd w:val="clear" w:color="auto" w:fill="FBE4D5" w:themeFill="accent2" w:themeFillTint="33"/>
          </w:tcPr>
          <w:p w14:paraId="16E8AC4C" w14:textId="77777777" w:rsidR="002470AB" w:rsidRPr="00A70C70" w:rsidRDefault="002470AB" w:rsidP="00990245">
            <w:pPr>
              <w:keepNext/>
            </w:pPr>
            <w:r w:rsidRPr="00A70C70">
              <w:rPr>
                <w:rFonts w:ascii="MS Gothic" w:eastAsia="MS Gothic" w:hAnsi="MS Gothic" w:hint="eastAsia"/>
              </w:rPr>
              <w:t>☐</w:t>
            </w:r>
            <w:r>
              <w:t>NIE</w:t>
            </w:r>
          </w:p>
          <w:p w14:paraId="7726ABE2" w14:textId="77777777" w:rsidR="002470AB" w:rsidRDefault="002470AB" w:rsidP="00990245">
            <w:pPr>
              <w:suppressAutoHyphens/>
              <w:rPr>
                <w:sz w:val="24"/>
                <w:szCs w:val="24"/>
              </w:rPr>
            </w:pPr>
            <w:r w:rsidRPr="00A70C70">
              <w:rPr>
                <w:rFonts w:ascii="MS Gothic" w:eastAsia="MS Gothic" w:hAnsi="MS Gothic" w:hint="eastAsia"/>
              </w:rPr>
              <w:t>☐</w:t>
            </w:r>
            <w:r>
              <w:t>TAK</w:t>
            </w:r>
          </w:p>
          <w:p w14:paraId="219CF9DC" w14:textId="3D0F4BB1"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1E2A3109" w14:textId="77777777" w:rsidR="002470AB" w:rsidRDefault="002470AB" w:rsidP="00990245">
            <w:pPr>
              <w:suppressAutoHyphens/>
            </w:pPr>
          </w:p>
          <w:p w14:paraId="53A7DE04" w14:textId="77777777" w:rsidR="002470AB" w:rsidRDefault="00393326" w:rsidP="00990245">
            <w:pPr>
              <w:suppressAutoHyphens/>
            </w:pPr>
            <w:sdt>
              <w:sdtPr>
                <w:id w:val="-196064513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69FD1EAF" w14:textId="77777777" w:rsidR="002470AB" w:rsidRPr="00A70C70" w:rsidRDefault="00393326" w:rsidP="00990245">
            <w:pPr>
              <w:suppressAutoHyphens/>
            </w:pPr>
            <w:sdt>
              <w:sdtPr>
                <w:id w:val="-11745904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2E8F1A9C" w14:textId="77777777" w:rsidR="002470AB" w:rsidRDefault="00393326" w:rsidP="00990245">
            <w:pPr>
              <w:suppressAutoHyphens/>
            </w:pPr>
            <w:sdt>
              <w:sdtPr>
                <w:id w:val="-5093120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42FC8FE3" w14:textId="77777777" w:rsidR="002470AB" w:rsidRPr="00A70C70" w:rsidRDefault="00393326" w:rsidP="00990245">
            <w:pPr>
              <w:suppressAutoHyphens/>
            </w:pPr>
            <w:sdt>
              <w:sdtPr>
                <w:id w:val="26357304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6E28E0A9" w14:textId="77777777" w:rsidR="002470AB" w:rsidRDefault="002470AB" w:rsidP="00990245">
            <w:pPr>
              <w:suppressAutoHyphens/>
            </w:pPr>
          </w:p>
          <w:p w14:paraId="6EC39135" w14:textId="313FB47F" w:rsidR="002470AB" w:rsidRPr="00A70C70" w:rsidRDefault="002470AB" w:rsidP="00990245">
            <w:pPr>
              <w:keepNext/>
              <w:rPr>
                <w:rFonts w:ascii="MS Gothic" w:eastAsia="MS Gothic" w:hAnsi="MS Gothic"/>
              </w:rPr>
            </w:pPr>
            <w:r w:rsidRPr="00A70C70">
              <w:t>Uzasadnienie:</w:t>
            </w:r>
          </w:p>
        </w:tc>
        <w:tc>
          <w:tcPr>
            <w:tcW w:w="2835" w:type="dxa"/>
            <w:shd w:val="clear" w:color="auto" w:fill="FBE4D5" w:themeFill="accent2" w:themeFillTint="33"/>
          </w:tcPr>
          <w:p w14:paraId="73FC44C6" w14:textId="77777777" w:rsidR="002470AB" w:rsidRPr="00A70C70" w:rsidRDefault="002470AB" w:rsidP="00990245">
            <w:pPr>
              <w:keepNext/>
            </w:pPr>
            <w:r w:rsidRPr="00A70C70">
              <w:rPr>
                <w:rFonts w:ascii="MS Gothic" w:eastAsia="MS Gothic" w:hAnsi="MS Gothic" w:hint="eastAsia"/>
              </w:rPr>
              <w:t>☐</w:t>
            </w:r>
            <w:r>
              <w:t>NIE</w:t>
            </w:r>
          </w:p>
          <w:p w14:paraId="2FE75B90" w14:textId="77777777" w:rsidR="002470AB" w:rsidRDefault="002470AB" w:rsidP="00990245">
            <w:pPr>
              <w:suppressAutoHyphens/>
              <w:rPr>
                <w:sz w:val="24"/>
                <w:szCs w:val="24"/>
              </w:rPr>
            </w:pPr>
            <w:r w:rsidRPr="00A70C70">
              <w:rPr>
                <w:rFonts w:ascii="MS Gothic" w:eastAsia="MS Gothic" w:hAnsi="MS Gothic" w:hint="eastAsia"/>
              </w:rPr>
              <w:t>☐</w:t>
            </w:r>
            <w:r>
              <w:t>TAK</w:t>
            </w:r>
          </w:p>
          <w:p w14:paraId="59B07210" w14:textId="7F7A0B56"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6114A5FA" w14:textId="77777777" w:rsidR="002470AB" w:rsidRDefault="002470AB" w:rsidP="00990245">
            <w:pPr>
              <w:suppressAutoHyphens/>
            </w:pPr>
          </w:p>
          <w:p w14:paraId="703063AD" w14:textId="77777777" w:rsidR="002470AB" w:rsidRDefault="00393326" w:rsidP="00990245">
            <w:pPr>
              <w:suppressAutoHyphens/>
            </w:pPr>
            <w:sdt>
              <w:sdtPr>
                <w:id w:val="-77841207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0B6CC75B" w14:textId="77777777" w:rsidR="002470AB" w:rsidRPr="00A70C70" w:rsidRDefault="00393326" w:rsidP="00990245">
            <w:pPr>
              <w:suppressAutoHyphens/>
            </w:pPr>
            <w:sdt>
              <w:sdtPr>
                <w:id w:val="126997117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6728A9ED" w14:textId="77777777" w:rsidR="002470AB" w:rsidRDefault="00393326" w:rsidP="00990245">
            <w:pPr>
              <w:suppressAutoHyphens/>
            </w:pPr>
            <w:sdt>
              <w:sdtPr>
                <w:id w:val="79149013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1E0BC7F6" w14:textId="77777777" w:rsidR="002470AB" w:rsidRPr="00A70C70" w:rsidRDefault="00393326" w:rsidP="00990245">
            <w:pPr>
              <w:suppressAutoHyphens/>
            </w:pPr>
            <w:sdt>
              <w:sdtPr>
                <w:id w:val="162665022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5FA68667" w14:textId="77777777" w:rsidR="002470AB" w:rsidRPr="00A70C70" w:rsidRDefault="002470AB" w:rsidP="00990245">
            <w:pPr>
              <w:keepNext/>
              <w:rPr>
                <w:rFonts w:ascii="MS Gothic" w:eastAsia="MS Gothic" w:hAnsi="MS Gothic"/>
              </w:rPr>
            </w:pPr>
          </w:p>
        </w:tc>
        <w:tc>
          <w:tcPr>
            <w:tcW w:w="1559" w:type="dxa"/>
            <w:shd w:val="clear" w:color="auto" w:fill="FBE4D5" w:themeFill="accent2" w:themeFillTint="33"/>
            <w:vAlign w:val="center"/>
          </w:tcPr>
          <w:p w14:paraId="197981FD" w14:textId="77777777" w:rsidR="002470AB" w:rsidRPr="00A70C70" w:rsidRDefault="00393326" w:rsidP="002470AB">
            <w:pPr>
              <w:keepNext/>
            </w:pPr>
            <w:sdt>
              <w:sdtPr>
                <w:id w:val="-87015184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127F09D8" w14:textId="12B5E748" w:rsidR="002470AB" w:rsidRDefault="00393326" w:rsidP="002470AB">
            <w:pPr>
              <w:keepNext/>
            </w:pPr>
            <w:sdt>
              <w:sdtPr>
                <w:id w:val="100401047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tr w:rsidR="002470AB" w:rsidRPr="00246D14" w14:paraId="12E6E336" w14:textId="77777777" w:rsidTr="007271ED">
        <w:trPr>
          <w:cantSplit/>
        </w:trPr>
        <w:tc>
          <w:tcPr>
            <w:tcW w:w="846" w:type="dxa"/>
            <w:shd w:val="clear" w:color="auto" w:fill="E7E6E6" w:themeFill="background2"/>
            <w:tcMar>
              <w:left w:w="28" w:type="dxa"/>
              <w:right w:w="28" w:type="dxa"/>
            </w:tcMar>
          </w:tcPr>
          <w:p w14:paraId="0041E1A5" w14:textId="49614CC9" w:rsidR="002470AB" w:rsidRPr="002470AB" w:rsidRDefault="002470AB" w:rsidP="002470AB">
            <w:pPr>
              <w:pStyle w:val="Akapitzlist"/>
              <w:numPr>
                <w:ilvl w:val="0"/>
                <w:numId w:val="16"/>
              </w:numPr>
              <w:suppressAutoHyphens/>
              <w:rPr>
                <w:sz w:val="24"/>
                <w:szCs w:val="24"/>
              </w:rPr>
            </w:pPr>
          </w:p>
        </w:tc>
        <w:tc>
          <w:tcPr>
            <w:tcW w:w="2268" w:type="dxa"/>
            <w:shd w:val="clear" w:color="auto" w:fill="D9D9D9" w:themeFill="background1" w:themeFillShade="D9"/>
          </w:tcPr>
          <w:p w14:paraId="7A7A33DB" w14:textId="1D37C28E" w:rsidR="002470AB" w:rsidRDefault="002470AB" w:rsidP="002470AB">
            <w:pPr>
              <w:suppressAutoHyphens/>
            </w:pPr>
            <w:r>
              <w:t>Ryzyko koncentracji</w:t>
            </w:r>
          </w:p>
        </w:tc>
        <w:tc>
          <w:tcPr>
            <w:tcW w:w="3544" w:type="dxa"/>
            <w:shd w:val="clear" w:color="auto" w:fill="DEEAF6" w:themeFill="accent1" w:themeFillTint="33"/>
          </w:tcPr>
          <w:p w14:paraId="04736601" w14:textId="77777777" w:rsidR="002470AB" w:rsidRPr="00A70C70" w:rsidRDefault="002470AB" w:rsidP="00990245">
            <w:pPr>
              <w:keepNext/>
            </w:pPr>
            <w:r w:rsidRPr="00A70C70">
              <w:rPr>
                <w:rFonts w:ascii="MS Gothic" w:eastAsia="MS Gothic" w:hAnsi="MS Gothic" w:hint="eastAsia"/>
              </w:rPr>
              <w:t>☐</w:t>
            </w:r>
            <w:r>
              <w:t>NIE</w:t>
            </w:r>
          </w:p>
          <w:p w14:paraId="5A1CDDDF" w14:textId="77777777" w:rsidR="002470AB" w:rsidRDefault="002470AB" w:rsidP="00990245">
            <w:pPr>
              <w:suppressAutoHyphens/>
              <w:rPr>
                <w:sz w:val="24"/>
                <w:szCs w:val="24"/>
              </w:rPr>
            </w:pPr>
            <w:r w:rsidRPr="00A70C70">
              <w:rPr>
                <w:rFonts w:ascii="MS Gothic" w:eastAsia="MS Gothic" w:hAnsi="MS Gothic" w:hint="eastAsia"/>
              </w:rPr>
              <w:t>☐</w:t>
            </w:r>
            <w:r>
              <w:t>TAK</w:t>
            </w:r>
          </w:p>
          <w:p w14:paraId="2078A5FB" w14:textId="09D86D75"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(samoocena)</w:t>
            </w:r>
          </w:p>
          <w:p w14:paraId="4F844C39" w14:textId="1FDABF71" w:rsidR="002470AB" w:rsidRDefault="002470AB" w:rsidP="00990245">
            <w:pPr>
              <w:suppressAutoHyphens/>
            </w:pPr>
          </w:p>
          <w:p w14:paraId="25EF04C7" w14:textId="77777777" w:rsidR="00990245" w:rsidRDefault="00990245" w:rsidP="00990245">
            <w:pPr>
              <w:suppressAutoHyphens/>
            </w:pPr>
          </w:p>
          <w:p w14:paraId="216D0FD5" w14:textId="77777777" w:rsidR="002470AB" w:rsidRDefault="00393326" w:rsidP="00990245">
            <w:pPr>
              <w:suppressAutoHyphens/>
            </w:pPr>
            <w:sdt>
              <w:sdtPr>
                <w:id w:val="160007156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70053225" w14:textId="77777777" w:rsidR="002470AB" w:rsidRPr="00A70C70" w:rsidRDefault="00393326" w:rsidP="00990245">
            <w:pPr>
              <w:suppressAutoHyphens/>
            </w:pPr>
            <w:sdt>
              <w:sdtPr>
                <w:id w:val="-11729423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1261B87E" w14:textId="77777777" w:rsidR="002470AB" w:rsidRDefault="00393326" w:rsidP="00990245">
            <w:pPr>
              <w:suppressAutoHyphens/>
            </w:pPr>
            <w:sdt>
              <w:sdtPr>
                <w:id w:val="196577634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49EF87C6" w14:textId="77777777" w:rsidR="002470AB" w:rsidRPr="00A70C70" w:rsidRDefault="00393326" w:rsidP="00990245">
            <w:pPr>
              <w:suppressAutoHyphens/>
            </w:pPr>
            <w:sdt>
              <w:sdtPr>
                <w:id w:val="-159276948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05389425" w14:textId="77777777" w:rsidR="002470AB" w:rsidRDefault="002470AB" w:rsidP="00990245">
            <w:pPr>
              <w:suppressAutoHyphens/>
            </w:pPr>
          </w:p>
          <w:p w14:paraId="3D244C40" w14:textId="6698016B" w:rsidR="002470AB" w:rsidRPr="00A70C70" w:rsidRDefault="002470AB" w:rsidP="00990245">
            <w:pPr>
              <w:keepNext/>
              <w:rPr>
                <w:rFonts w:ascii="MS Gothic" w:eastAsia="MS Gothic" w:hAnsi="MS Gothic"/>
              </w:rPr>
            </w:pPr>
            <w:r w:rsidRPr="00A70C70">
              <w:t>Uzasadnienie:</w:t>
            </w:r>
          </w:p>
        </w:tc>
        <w:tc>
          <w:tcPr>
            <w:tcW w:w="3118" w:type="dxa"/>
            <w:shd w:val="clear" w:color="auto" w:fill="FBE4D5" w:themeFill="accent2" w:themeFillTint="33"/>
          </w:tcPr>
          <w:p w14:paraId="707B45A0" w14:textId="77777777" w:rsidR="002470AB" w:rsidRPr="00A70C70" w:rsidRDefault="002470AB" w:rsidP="00990245">
            <w:pPr>
              <w:keepNext/>
            </w:pPr>
            <w:r w:rsidRPr="00A70C70">
              <w:rPr>
                <w:rFonts w:ascii="MS Gothic" w:eastAsia="MS Gothic" w:hAnsi="MS Gothic" w:hint="eastAsia"/>
              </w:rPr>
              <w:t>☐</w:t>
            </w:r>
            <w:r>
              <w:t>NIE</w:t>
            </w:r>
          </w:p>
          <w:p w14:paraId="442B1093" w14:textId="77777777" w:rsidR="002470AB" w:rsidRDefault="002470AB" w:rsidP="00990245">
            <w:pPr>
              <w:suppressAutoHyphens/>
              <w:rPr>
                <w:sz w:val="24"/>
                <w:szCs w:val="24"/>
              </w:rPr>
            </w:pPr>
            <w:r w:rsidRPr="00A70C70">
              <w:rPr>
                <w:rFonts w:ascii="MS Gothic" w:eastAsia="MS Gothic" w:hAnsi="MS Gothic" w:hint="eastAsia"/>
              </w:rPr>
              <w:t>☐</w:t>
            </w:r>
            <w:r>
              <w:t>TAK</w:t>
            </w:r>
          </w:p>
          <w:p w14:paraId="43279E36" w14:textId="4B758EE7"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61ED4A0B" w14:textId="77777777" w:rsidR="002470AB" w:rsidRDefault="002470AB" w:rsidP="00990245">
            <w:pPr>
              <w:suppressAutoHyphens/>
            </w:pPr>
          </w:p>
          <w:p w14:paraId="673E6C53" w14:textId="77777777" w:rsidR="002470AB" w:rsidRDefault="00393326" w:rsidP="00990245">
            <w:pPr>
              <w:suppressAutoHyphens/>
            </w:pPr>
            <w:sdt>
              <w:sdtPr>
                <w:id w:val="101388305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60CE8E4F" w14:textId="77777777" w:rsidR="002470AB" w:rsidRPr="00A70C70" w:rsidRDefault="00393326" w:rsidP="00990245">
            <w:pPr>
              <w:suppressAutoHyphens/>
            </w:pPr>
            <w:sdt>
              <w:sdtPr>
                <w:id w:val="13152499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6F364496" w14:textId="77777777" w:rsidR="002470AB" w:rsidRDefault="00393326" w:rsidP="00990245">
            <w:pPr>
              <w:suppressAutoHyphens/>
            </w:pPr>
            <w:sdt>
              <w:sdtPr>
                <w:id w:val="125092761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0FF2312C" w14:textId="77777777" w:rsidR="002470AB" w:rsidRPr="00A70C70" w:rsidRDefault="00393326" w:rsidP="00990245">
            <w:pPr>
              <w:suppressAutoHyphens/>
            </w:pPr>
            <w:sdt>
              <w:sdtPr>
                <w:id w:val="133325775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59551011" w14:textId="77777777" w:rsidR="002470AB" w:rsidRDefault="002470AB" w:rsidP="00990245">
            <w:pPr>
              <w:suppressAutoHyphens/>
            </w:pPr>
          </w:p>
          <w:p w14:paraId="348E067F" w14:textId="2F564706" w:rsidR="002470AB" w:rsidRPr="00A70C70" w:rsidRDefault="002470AB" w:rsidP="00990245">
            <w:pPr>
              <w:keepNext/>
              <w:rPr>
                <w:rFonts w:ascii="MS Gothic" w:eastAsia="MS Gothic" w:hAnsi="MS Gothic"/>
              </w:rPr>
            </w:pPr>
            <w:r w:rsidRPr="00A70C70">
              <w:t>Uzasadnienie:</w:t>
            </w:r>
          </w:p>
        </w:tc>
        <w:tc>
          <w:tcPr>
            <w:tcW w:w="2835" w:type="dxa"/>
            <w:shd w:val="clear" w:color="auto" w:fill="FBE4D5" w:themeFill="accent2" w:themeFillTint="33"/>
          </w:tcPr>
          <w:p w14:paraId="1BEF8BC5" w14:textId="77777777" w:rsidR="002470AB" w:rsidRPr="00A70C70" w:rsidRDefault="002470AB" w:rsidP="00990245">
            <w:pPr>
              <w:keepNext/>
            </w:pPr>
            <w:r w:rsidRPr="00A70C70">
              <w:rPr>
                <w:rFonts w:ascii="MS Gothic" w:eastAsia="MS Gothic" w:hAnsi="MS Gothic" w:hint="eastAsia"/>
              </w:rPr>
              <w:t>☐</w:t>
            </w:r>
            <w:r>
              <w:t>NIE</w:t>
            </w:r>
          </w:p>
          <w:p w14:paraId="4FD1CF32" w14:textId="77777777" w:rsidR="002470AB" w:rsidRDefault="002470AB" w:rsidP="00990245">
            <w:pPr>
              <w:suppressAutoHyphens/>
              <w:rPr>
                <w:sz w:val="24"/>
                <w:szCs w:val="24"/>
              </w:rPr>
            </w:pPr>
            <w:r w:rsidRPr="00A70C70">
              <w:rPr>
                <w:rFonts w:ascii="MS Gothic" w:eastAsia="MS Gothic" w:hAnsi="MS Gothic" w:hint="eastAsia"/>
              </w:rPr>
              <w:t>☐</w:t>
            </w:r>
            <w:r>
              <w:t>TAK</w:t>
            </w:r>
          </w:p>
          <w:p w14:paraId="3F0687B5" w14:textId="02EC94E0"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7890FCB9" w14:textId="77777777" w:rsidR="002470AB" w:rsidRDefault="002470AB" w:rsidP="00990245">
            <w:pPr>
              <w:suppressAutoHyphens/>
            </w:pPr>
          </w:p>
          <w:p w14:paraId="6D3C3A78" w14:textId="77777777" w:rsidR="002470AB" w:rsidRDefault="00393326" w:rsidP="00990245">
            <w:pPr>
              <w:suppressAutoHyphens/>
            </w:pPr>
            <w:sdt>
              <w:sdtPr>
                <w:id w:val="100100764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3A9BF1C6" w14:textId="77777777" w:rsidR="002470AB" w:rsidRPr="00A70C70" w:rsidRDefault="00393326" w:rsidP="00990245">
            <w:pPr>
              <w:suppressAutoHyphens/>
            </w:pPr>
            <w:sdt>
              <w:sdtPr>
                <w:id w:val="9976730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0B970D3A" w14:textId="77777777" w:rsidR="002470AB" w:rsidRDefault="00393326" w:rsidP="00990245">
            <w:pPr>
              <w:suppressAutoHyphens/>
            </w:pPr>
            <w:sdt>
              <w:sdtPr>
                <w:id w:val="-134053721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3CE32ACF" w14:textId="77777777" w:rsidR="002470AB" w:rsidRPr="00A70C70" w:rsidRDefault="00393326" w:rsidP="00990245">
            <w:pPr>
              <w:suppressAutoHyphens/>
            </w:pPr>
            <w:sdt>
              <w:sdtPr>
                <w:id w:val="80404212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479C0868" w14:textId="77777777" w:rsidR="002470AB" w:rsidRPr="00A70C70" w:rsidRDefault="002470AB" w:rsidP="00990245">
            <w:pPr>
              <w:keepNext/>
              <w:rPr>
                <w:rFonts w:ascii="MS Gothic" w:eastAsia="MS Gothic" w:hAnsi="MS Gothic"/>
              </w:rPr>
            </w:pPr>
          </w:p>
        </w:tc>
        <w:tc>
          <w:tcPr>
            <w:tcW w:w="1559" w:type="dxa"/>
            <w:shd w:val="clear" w:color="auto" w:fill="FBE4D5" w:themeFill="accent2" w:themeFillTint="33"/>
            <w:vAlign w:val="center"/>
          </w:tcPr>
          <w:p w14:paraId="571A5271" w14:textId="77777777" w:rsidR="002470AB" w:rsidRPr="00A70C70" w:rsidRDefault="00393326" w:rsidP="002470AB">
            <w:pPr>
              <w:keepNext/>
            </w:pPr>
            <w:sdt>
              <w:sdtPr>
                <w:id w:val="126288547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47FB688E" w14:textId="5C8DDCED" w:rsidR="002470AB" w:rsidRDefault="00393326" w:rsidP="002470AB">
            <w:pPr>
              <w:keepNext/>
            </w:pPr>
            <w:sdt>
              <w:sdtPr>
                <w:id w:val="116629173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tr w:rsidR="002470AB" w:rsidRPr="00246D14" w14:paraId="45E80D54" w14:textId="77777777" w:rsidTr="007271ED">
        <w:trPr>
          <w:cantSplit/>
        </w:trPr>
        <w:tc>
          <w:tcPr>
            <w:tcW w:w="846" w:type="dxa"/>
            <w:shd w:val="clear" w:color="auto" w:fill="E7E6E6" w:themeFill="background2"/>
            <w:tcMar>
              <w:left w:w="28" w:type="dxa"/>
              <w:right w:w="28" w:type="dxa"/>
            </w:tcMar>
          </w:tcPr>
          <w:p w14:paraId="4A96519B" w14:textId="4F2D24BF" w:rsidR="002470AB" w:rsidRPr="002470AB" w:rsidRDefault="002470AB" w:rsidP="002470AB">
            <w:pPr>
              <w:pStyle w:val="Akapitzlist"/>
              <w:numPr>
                <w:ilvl w:val="0"/>
                <w:numId w:val="16"/>
              </w:numPr>
              <w:suppressAutoHyphens/>
              <w:rPr>
                <w:sz w:val="24"/>
                <w:szCs w:val="24"/>
              </w:rPr>
            </w:pPr>
          </w:p>
        </w:tc>
        <w:tc>
          <w:tcPr>
            <w:tcW w:w="2268" w:type="dxa"/>
            <w:shd w:val="clear" w:color="auto" w:fill="D9D9D9" w:themeFill="background1" w:themeFillShade="D9"/>
          </w:tcPr>
          <w:p w14:paraId="03C57D08" w14:textId="584F6722" w:rsidR="002470AB" w:rsidRDefault="002470AB" w:rsidP="002470AB">
            <w:pPr>
              <w:suppressAutoHyphens/>
            </w:pPr>
            <w:r>
              <w:t>Ryzyko rynkowe</w:t>
            </w:r>
          </w:p>
        </w:tc>
        <w:tc>
          <w:tcPr>
            <w:tcW w:w="3544" w:type="dxa"/>
            <w:shd w:val="clear" w:color="auto" w:fill="DEEAF6" w:themeFill="accent1" w:themeFillTint="33"/>
          </w:tcPr>
          <w:p w14:paraId="0FDDFF20" w14:textId="77777777" w:rsidR="002470AB" w:rsidRPr="00A70C70" w:rsidRDefault="002470AB" w:rsidP="00990245">
            <w:pPr>
              <w:keepNext/>
            </w:pPr>
            <w:r w:rsidRPr="00A70C70">
              <w:rPr>
                <w:rFonts w:ascii="MS Gothic" w:eastAsia="MS Gothic" w:hAnsi="MS Gothic" w:hint="eastAsia"/>
              </w:rPr>
              <w:t>☐</w:t>
            </w:r>
            <w:r>
              <w:t>NIE</w:t>
            </w:r>
          </w:p>
          <w:p w14:paraId="52911C1B" w14:textId="77777777" w:rsidR="002470AB" w:rsidRDefault="002470AB" w:rsidP="00990245">
            <w:pPr>
              <w:suppressAutoHyphens/>
              <w:rPr>
                <w:sz w:val="24"/>
                <w:szCs w:val="24"/>
              </w:rPr>
            </w:pPr>
            <w:r w:rsidRPr="00A70C70">
              <w:rPr>
                <w:rFonts w:ascii="MS Gothic" w:eastAsia="MS Gothic" w:hAnsi="MS Gothic" w:hint="eastAsia"/>
              </w:rPr>
              <w:t>☐</w:t>
            </w:r>
            <w:r>
              <w:t>TAK</w:t>
            </w:r>
          </w:p>
          <w:p w14:paraId="23F01B77" w14:textId="3AC4DD1C"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(samoocena)</w:t>
            </w:r>
          </w:p>
          <w:p w14:paraId="4D5A6E09" w14:textId="1631D527" w:rsidR="002470AB" w:rsidRDefault="002470AB" w:rsidP="00990245">
            <w:pPr>
              <w:suppressAutoHyphens/>
            </w:pPr>
          </w:p>
          <w:p w14:paraId="10CB0440" w14:textId="77777777" w:rsidR="00990245" w:rsidRDefault="00990245" w:rsidP="00990245">
            <w:pPr>
              <w:suppressAutoHyphens/>
            </w:pPr>
          </w:p>
          <w:p w14:paraId="213C25E4" w14:textId="77777777" w:rsidR="002470AB" w:rsidRDefault="00393326" w:rsidP="00990245">
            <w:pPr>
              <w:suppressAutoHyphens/>
            </w:pPr>
            <w:sdt>
              <w:sdtPr>
                <w:id w:val="-172991028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1B864E68" w14:textId="77777777" w:rsidR="002470AB" w:rsidRPr="00A70C70" w:rsidRDefault="00393326" w:rsidP="00990245">
            <w:pPr>
              <w:suppressAutoHyphens/>
            </w:pPr>
            <w:sdt>
              <w:sdtPr>
                <w:id w:val="6168787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0A7AB690" w14:textId="77777777" w:rsidR="002470AB" w:rsidRDefault="00393326" w:rsidP="00990245">
            <w:pPr>
              <w:suppressAutoHyphens/>
            </w:pPr>
            <w:sdt>
              <w:sdtPr>
                <w:id w:val="193677967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20BA706E" w14:textId="77777777" w:rsidR="002470AB" w:rsidRPr="00A70C70" w:rsidRDefault="00393326" w:rsidP="00990245">
            <w:pPr>
              <w:suppressAutoHyphens/>
            </w:pPr>
            <w:sdt>
              <w:sdtPr>
                <w:id w:val="-96450228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2B77F5B1" w14:textId="77777777" w:rsidR="002470AB" w:rsidRDefault="002470AB" w:rsidP="00990245">
            <w:pPr>
              <w:suppressAutoHyphens/>
            </w:pPr>
          </w:p>
          <w:p w14:paraId="4A5A4797" w14:textId="341956F3" w:rsidR="002470AB" w:rsidRPr="00A70C70" w:rsidRDefault="002470AB" w:rsidP="00990245">
            <w:pPr>
              <w:keepNext/>
              <w:rPr>
                <w:rFonts w:ascii="MS Gothic" w:eastAsia="MS Gothic" w:hAnsi="MS Gothic"/>
              </w:rPr>
            </w:pPr>
            <w:r w:rsidRPr="00A70C70">
              <w:t>Uzasadnienie:</w:t>
            </w:r>
          </w:p>
        </w:tc>
        <w:tc>
          <w:tcPr>
            <w:tcW w:w="3118" w:type="dxa"/>
            <w:shd w:val="clear" w:color="auto" w:fill="FBE4D5" w:themeFill="accent2" w:themeFillTint="33"/>
          </w:tcPr>
          <w:p w14:paraId="4B298557" w14:textId="77777777" w:rsidR="002470AB" w:rsidRPr="00A70C70" w:rsidRDefault="002470AB" w:rsidP="00990245">
            <w:pPr>
              <w:keepNext/>
            </w:pPr>
            <w:r w:rsidRPr="00A70C70">
              <w:rPr>
                <w:rFonts w:ascii="MS Gothic" w:eastAsia="MS Gothic" w:hAnsi="MS Gothic" w:hint="eastAsia"/>
              </w:rPr>
              <w:t>☐</w:t>
            </w:r>
            <w:r>
              <w:t>NIE</w:t>
            </w:r>
          </w:p>
          <w:p w14:paraId="12ED2503" w14:textId="77777777" w:rsidR="002470AB" w:rsidRDefault="002470AB" w:rsidP="00990245">
            <w:pPr>
              <w:suppressAutoHyphens/>
              <w:rPr>
                <w:sz w:val="24"/>
                <w:szCs w:val="24"/>
              </w:rPr>
            </w:pPr>
            <w:r w:rsidRPr="00A70C70">
              <w:rPr>
                <w:rFonts w:ascii="MS Gothic" w:eastAsia="MS Gothic" w:hAnsi="MS Gothic" w:hint="eastAsia"/>
              </w:rPr>
              <w:t>☐</w:t>
            </w:r>
            <w:r>
              <w:t>TAK</w:t>
            </w:r>
          </w:p>
          <w:p w14:paraId="2EB1A5BA" w14:textId="5792FC52"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702FAEE7" w14:textId="77777777" w:rsidR="002470AB" w:rsidRDefault="002470AB" w:rsidP="00990245">
            <w:pPr>
              <w:suppressAutoHyphens/>
            </w:pPr>
          </w:p>
          <w:p w14:paraId="7055C80E" w14:textId="77777777" w:rsidR="002470AB" w:rsidRDefault="00393326" w:rsidP="00990245">
            <w:pPr>
              <w:suppressAutoHyphens/>
            </w:pPr>
            <w:sdt>
              <w:sdtPr>
                <w:id w:val="79833728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25E8AFE8" w14:textId="77777777" w:rsidR="002470AB" w:rsidRPr="00A70C70" w:rsidRDefault="00393326" w:rsidP="00990245">
            <w:pPr>
              <w:suppressAutoHyphens/>
            </w:pPr>
            <w:sdt>
              <w:sdtPr>
                <w:id w:val="-162198789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6AB123A2" w14:textId="77777777" w:rsidR="002470AB" w:rsidRDefault="00393326" w:rsidP="00990245">
            <w:pPr>
              <w:suppressAutoHyphens/>
            </w:pPr>
            <w:sdt>
              <w:sdtPr>
                <w:id w:val="65149670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28B0DB37" w14:textId="77777777" w:rsidR="002470AB" w:rsidRPr="00A70C70" w:rsidRDefault="00393326" w:rsidP="00990245">
            <w:pPr>
              <w:suppressAutoHyphens/>
            </w:pPr>
            <w:sdt>
              <w:sdtPr>
                <w:id w:val="61594638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23D68CE5" w14:textId="77777777" w:rsidR="002470AB" w:rsidRDefault="002470AB" w:rsidP="00990245">
            <w:pPr>
              <w:suppressAutoHyphens/>
            </w:pPr>
          </w:p>
          <w:p w14:paraId="047941BA" w14:textId="78E804B4" w:rsidR="002470AB" w:rsidRPr="00A70C70" w:rsidRDefault="002470AB" w:rsidP="00990245">
            <w:pPr>
              <w:keepNext/>
              <w:rPr>
                <w:rFonts w:ascii="MS Gothic" w:eastAsia="MS Gothic" w:hAnsi="MS Gothic"/>
              </w:rPr>
            </w:pPr>
            <w:r w:rsidRPr="00A70C70">
              <w:t>Uzasadnienie:</w:t>
            </w:r>
          </w:p>
        </w:tc>
        <w:tc>
          <w:tcPr>
            <w:tcW w:w="2835" w:type="dxa"/>
            <w:shd w:val="clear" w:color="auto" w:fill="FBE4D5" w:themeFill="accent2" w:themeFillTint="33"/>
          </w:tcPr>
          <w:p w14:paraId="78097396" w14:textId="77777777" w:rsidR="002470AB" w:rsidRPr="00A70C70" w:rsidRDefault="002470AB" w:rsidP="00990245">
            <w:pPr>
              <w:keepNext/>
            </w:pPr>
            <w:r w:rsidRPr="00A70C70">
              <w:rPr>
                <w:rFonts w:ascii="MS Gothic" w:eastAsia="MS Gothic" w:hAnsi="MS Gothic" w:hint="eastAsia"/>
              </w:rPr>
              <w:t>☐</w:t>
            </w:r>
            <w:r>
              <w:t>NIE</w:t>
            </w:r>
          </w:p>
          <w:p w14:paraId="1DA4279F" w14:textId="77777777" w:rsidR="002470AB" w:rsidRDefault="002470AB" w:rsidP="00990245">
            <w:pPr>
              <w:suppressAutoHyphens/>
              <w:rPr>
                <w:sz w:val="24"/>
                <w:szCs w:val="24"/>
              </w:rPr>
            </w:pPr>
            <w:r w:rsidRPr="00A70C70">
              <w:rPr>
                <w:rFonts w:ascii="MS Gothic" w:eastAsia="MS Gothic" w:hAnsi="MS Gothic" w:hint="eastAsia"/>
              </w:rPr>
              <w:t>☐</w:t>
            </w:r>
            <w:r>
              <w:t>TAK</w:t>
            </w:r>
          </w:p>
          <w:p w14:paraId="3D90C86B" w14:textId="79C41B75"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7665798C" w14:textId="77777777" w:rsidR="002470AB" w:rsidRDefault="002470AB" w:rsidP="00990245">
            <w:pPr>
              <w:suppressAutoHyphens/>
            </w:pPr>
          </w:p>
          <w:p w14:paraId="2DF4F768" w14:textId="77777777" w:rsidR="002470AB" w:rsidRDefault="00393326" w:rsidP="00990245">
            <w:pPr>
              <w:suppressAutoHyphens/>
            </w:pPr>
            <w:sdt>
              <w:sdtPr>
                <w:id w:val="-170307732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29C41AE3" w14:textId="77777777" w:rsidR="002470AB" w:rsidRPr="00A70C70" w:rsidRDefault="00393326" w:rsidP="00990245">
            <w:pPr>
              <w:suppressAutoHyphens/>
            </w:pPr>
            <w:sdt>
              <w:sdtPr>
                <w:id w:val="-40645181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63484297" w14:textId="77777777" w:rsidR="002470AB" w:rsidRDefault="00393326" w:rsidP="00990245">
            <w:pPr>
              <w:suppressAutoHyphens/>
            </w:pPr>
            <w:sdt>
              <w:sdtPr>
                <w:id w:val="109598252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662F89AC" w14:textId="77777777" w:rsidR="002470AB" w:rsidRPr="00A70C70" w:rsidRDefault="00393326" w:rsidP="00990245">
            <w:pPr>
              <w:suppressAutoHyphens/>
            </w:pPr>
            <w:sdt>
              <w:sdtPr>
                <w:id w:val="83311255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3ADB3631" w14:textId="77777777" w:rsidR="002470AB" w:rsidRPr="00A70C70" w:rsidRDefault="002470AB" w:rsidP="00990245">
            <w:pPr>
              <w:keepNext/>
              <w:rPr>
                <w:rFonts w:ascii="MS Gothic" w:eastAsia="MS Gothic" w:hAnsi="MS Gothic"/>
              </w:rPr>
            </w:pPr>
          </w:p>
        </w:tc>
        <w:tc>
          <w:tcPr>
            <w:tcW w:w="1559" w:type="dxa"/>
            <w:shd w:val="clear" w:color="auto" w:fill="FBE4D5" w:themeFill="accent2" w:themeFillTint="33"/>
            <w:vAlign w:val="center"/>
          </w:tcPr>
          <w:p w14:paraId="42106804" w14:textId="77777777" w:rsidR="002470AB" w:rsidRPr="00A70C70" w:rsidRDefault="00393326" w:rsidP="002470AB">
            <w:pPr>
              <w:keepNext/>
            </w:pPr>
            <w:sdt>
              <w:sdtPr>
                <w:id w:val="-182211425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06BAC36E" w14:textId="2CDDAC71" w:rsidR="002470AB" w:rsidRDefault="00393326" w:rsidP="002470AB">
            <w:pPr>
              <w:keepNext/>
            </w:pPr>
            <w:sdt>
              <w:sdtPr>
                <w:id w:val="-115475784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tr w:rsidR="002470AB" w:rsidRPr="00246D14" w14:paraId="56647CB9" w14:textId="77777777" w:rsidTr="007271ED">
        <w:trPr>
          <w:cantSplit/>
        </w:trPr>
        <w:tc>
          <w:tcPr>
            <w:tcW w:w="846" w:type="dxa"/>
            <w:shd w:val="clear" w:color="auto" w:fill="E7E6E6" w:themeFill="background2"/>
            <w:tcMar>
              <w:left w:w="28" w:type="dxa"/>
              <w:right w:w="28" w:type="dxa"/>
            </w:tcMar>
          </w:tcPr>
          <w:p w14:paraId="1C217AEF" w14:textId="515FCDFB" w:rsidR="002470AB" w:rsidRPr="002470AB" w:rsidRDefault="002470AB" w:rsidP="002470AB">
            <w:pPr>
              <w:pStyle w:val="Akapitzlist"/>
              <w:numPr>
                <w:ilvl w:val="0"/>
                <w:numId w:val="16"/>
              </w:numPr>
              <w:suppressAutoHyphens/>
              <w:rPr>
                <w:sz w:val="24"/>
                <w:szCs w:val="24"/>
              </w:rPr>
            </w:pPr>
          </w:p>
        </w:tc>
        <w:tc>
          <w:tcPr>
            <w:tcW w:w="2268" w:type="dxa"/>
            <w:shd w:val="clear" w:color="auto" w:fill="D9D9D9" w:themeFill="background1" w:themeFillShade="D9"/>
          </w:tcPr>
          <w:p w14:paraId="4B75EDFA" w14:textId="3E676D8B" w:rsidR="002470AB" w:rsidRDefault="002470AB" w:rsidP="002470AB">
            <w:pPr>
              <w:suppressAutoHyphens/>
            </w:pPr>
            <w:r>
              <w:t>Ryzyko stopy procentowej w portfelu niehandlowym</w:t>
            </w:r>
          </w:p>
        </w:tc>
        <w:tc>
          <w:tcPr>
            <w:tcW w:w="3544" w:type="dxa"/>
            <w:shd w:val="clear" w:color="auto" w:fill="DEEAF6" w:themeFill="accent1" w:themeFillTint="33"/>
          </w:tcPr>
          <w:p w14:paraId="53400A2D" w14:textId="77777777" w:rsidR="002470AB" w:rsidRPr="00A70C70" w:rsidRDefault="002470AB" w:rsidP="00990245">
            <w:pPr>
              <w:keepNext/>
            </w:pPr>
            <w:r w:rsidRPr="00A70C70">
              <w:rPr>
                <w:rFonts w:ascii="MS Gothic" w:eastAsia="MS Gothic" w:hAnsi="MS Gothic" w:hint="eastAsia"/>
              </w:rPr>
              <w:t>☐</w:t>
            </w:r>
            <w:r>
              <w:t>NIE</w:t>
            </w:r>
          </w:p>
          <w:p w14:paraId="5AD33F48" w14:textId="77777777" w:rsidR="002470AB" w:rsidRDefault="002470AB" w:rsidP="00990245">
            <w:pPr>
              <w:suppressAutoHyphens/>
              <w:rPr>
                <w:sz w:val="24"/>
                <w:szCs w:val="24"/>
              </w:rPr>
            </w:pPr>
            <w:r w:rsidRPr="00A70C70">
              <w:rPr>
                <w:rFonts w:ascii="MS Gothic" w:eastAsia="MS Gothic" w:hAnsi="MS Gothic" w:hint="eastAsia"/>
              </w:rPr>
              <w:t>☐</w:t>
            </w:r>
            <w:r>
              <w:t>TAK</w:t>
            </w:r>
          </w:p>
          <w:p w14:paraId="752F8C50" w14:textId="04F2F0F5"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(samoocena)</w:t>
            </w:r>
          </w:p>
          <w:p w14:paraId="3C26CD21" w14:textId="75FEA341" w:rsidR="002470AB" w:rsidRDefault="002470AB" w:rsidP="00990245">
            <w:pPr>
              <w:suppressAutoHyphens/>
            </w:pPr>
          </w:p>
          <w:p w14:paraId="44C9EA7A" w14:textId="77777777" w:rsidR="00990245" w:rsidRDefault="00990245" w:rsidP="00990245">
            <w:pPr>
              <w:suppressAutoHyphens/>
            </w:pPr>
          </w:p>
          <w:p w14:paraId="37982C67" w14:textId="77777777" w:rsidR="002470AB" w:rsidRDefault="00393326" w:rsidP="00990245">
            <w:pPr>
              <w:suppressAutoHyphens/>
            </w:pPr>
            <w:sdt>
              <w:sdtPr>
                <w:id w:val="95922534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63EC34D9" w14:textId="77777777" w:rsidR="002470AB" w:rsidRPr="00A70C70" w:rsidRDefault="00393326" w:rsidP="00990245">
            <w:pPr>
              <w:suppressAutoHyphens/>
            </w:pPr>
            <w:sdt>
              <w:sdtPr>
                <w:id w:val="-2043816519"/>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77B442F8" w14:textId="77777777" w:rsidR="002470AB" w:rsidRDefault="00393326" w:rsidP="00990245">
            <w:pPr>
              <w:suppressAutoHyphens/>
            </w:pPr>
            <w:sdt>
              <w:sdtPr>
                <w:id w:val="205620084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597A11A3" w14:textId="77777777" w:rsidR="002470AB" w:rsidRPr="00A70C70" w:rsidRDefault="00393326" w:rsidP="00990245">
            <w:pPr>
              <w:suppressAutoHyphens/>
            </w:pPr>
            <w:sdt>
              <w:sdtPr>
                <w:id w:val="19805603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3B0389A2" w14:textId="77777777" w:rsidR="002470AB" w:rsidRDefault="002470AB" w:rsidP="00990245">
            <w:pPr>
              <w:suppressAutoHyphens/>
            </w:pPr>
          </w:p>
          <w:p w14:paraId="063770C8" w14:textId="11C3E984" w:rsidR="002470AB" w:rsidRPr="00A70C70" w:rsidRDefault="002470AB" w:rsidP="00990245">
            <w:pPr>
              <w:keepNext/>
              <w:rPr>
                <w:rFonts w:ascii="MS Gothic" w:eastAsia="MS Gothic" w:hAnsi="MS Gothic"/>
              </w:rPr>
            </w:pPr>
            <w:r w:rsidRPr="00A70C70">
              <w:t>Uzasadnienie:</w:t>
            </w:r>
          </w:p>
        </w:tc>
        <w:tc>
          <w:tcPr>
            <w:tcW w:w="3118" w:type="dxa"/>
            <w:shd w:val="clear" w:color="auto" w:fill="FBE4D5" w:themeFill="accent2" w:themeFillTint="33"/>
          </w:tcPr>
          <w:p w14:paraId="23E22261" w14:textId="77777777" w:rsidR="002470AB" w:rsidRPr="00A70C70" w:rsidRDefault="002470AB" w:rsidP="00990245">
            <w:pPr>
              <w:keepNext/>
            </w:pPr>
            <w:r w:rsidRPr="00A70C70">
              <w:rPr>
                <w:rFonts w:ascii="MS Gothic" w:eastAsia="MS Gothic" w:hAnsi="MS Gothic" w:hint="eastAsia"/>
              </w:rPr>
              <w:t>☐</w:t>
            </w:r>
            <w:r>
              <w:t>NIE</w:t>
            </w:r>
          </w:p>
          <w:p w14:paraId="354DAA45" w14:textId="77777777" w:rsidR="002470AB" w:rsidRDefault="002470AB" w:rsidP="00990245">
            <w:pPr>
              <w:suppressAutoHyphens/>
              <w:rPr>
                <w:sz w:val="24"/>
                <w:szCs w:val="24"/>
              </w:rPr>
            </w:pPr>
            <w:r w:rsidRPr="00A70C70">
              <w:rPr>
                <w:rFonts w:ascii="MS Gothic" w:eastAsia="MS Gothic" w:hAnsi="MS Gothic" w:hint="eastAsia"/>
              </w:rPr>
              <w:t>☐</w:t>
            </w:r>
            <w:r>
              <w:t>TAK</w:t>
            </w:r>
          </w:p>
          <w:p w14:paraId="7F89FA65" w14:textId="1E4D42E9"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6B57F305" w14:textId="77777777" w:rsidR="002470AB" w:rsidRDefault="002470AB" w:rsidP="00990245">
            <w:pPr>
              <w:suppressAutoHyphens/>
            </w:pPr>
          </w:p>
          <w:p w14:paraId="2812EA3F" w14:textId="77777777" w:rsidR="002470AB" w:rsidRDefault="00393326" w:rsidP="00990245">
            <w:pPr>
              <w:suppressAutoHyphens/>
            </w:pPr>
            <w:sdt>
              <w:sdtPr>
                <w:id w:val="127644449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78B14E39" w14:textId="77777777" w:rsidR="002470AB" w:rsidRPr="00A70C70" w:rsidRDefault="00393326" w:rsidP="00990245">
            <w:pPr>
              <w:suppressAutoHyphens/>
            </w:pPr>
            <w:sdt>
              <w:sdtPr>
                <w:id w:val="-71627440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4512CAA8" w14:textId="77777777" w:rsidR="002470AB" w:rsidRDefault="00393326" w:rsidP="00990245">
            <w:pPr>
              <w:suppressAutoHyphens/>
            </w:pPr>
            <w:sdt>
              <w:sdtPr>
                <w:id w:val="112642458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7CF562DF" w14:textId="77777777" w:rsidR="002470AB" w:rsidRPr="00A70C70" w:rsidRDefault="00393326" w:rsidP="00990245">
            <w:pPr>
              <w:suppressAutoHyphens/>
            </w:pPr>
            <w:sdt>
              <w:sdtPr>
                <w:id w:val="198397345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6CDF0F07" w14:textId="77777777" w:rsidR="002470AB" w:rsidRDefault="002470AB" w:rsidP="00990245">
            <w:pPr>
              <w:suppressAutoHyphens/>
            </w:pPr>
          </w:p>
          <w:p w14:paraId="17EE5DC8" w14:textId="44506FDC" w:rsidR="002470AB" w:rsidRPr="00A70C70" w:rsidRDefault="002470AB" w:rsidP="00990245">
            <w:pPr>
              <w:keepNext/>
              <w:rPr>
                <w:rFonts w:ascii="MS Gothic" w:eastAsia="MS Gothic" w:hAnsi="MS Gothic"/>
              </w:rPr>
            </w:pPr>
            <w:r w:rsidRPr="00A70C70">
              <w:t>Uzasadnienie:</w:t>
            </w:r>
          </w:p>
        </w:tc>
        <w:tc>
          <w:tcPr>
            <w:tcW w:w="2835" w:type="dxa"/>
            <w:shd w:val="clear" w:color="auto" w:fill="FBE4D5" w:themeFill="accent2" w:themeFillTint="33"/>
          </w:tcPr>
          <w:p w14:paraId="5CE02F8D" w14:textId="77777777" w:rsidR="002470AB" w:rsidRPr="00A70C70" w:rsidRDefault="002470AB" w:rsidP="00990245">
            <w:pPr>
              <w:keepNext/>
            </w:pPr>
            <w:r w:rsidRPr="00A70C70">
              <w:rPr>
                <w:rFonts w:ascii="MS Gothic" w:eastAsia="MS Gothic" w:hAnsi="MS Gothic" w:hint="eastAsia"/>
              </w:rPr>
              <w:t>☐</w:t>
            </w:r>
            <w:r>
              <w:t>NIE</w:t>
            </w:r>
          </w:p>
          <w:p w14:paraId="1F8D0BE4" w14:textId="77777777" w:rsidR="002470AB" w:rsidRDefault="002470AB" w:rsidP="00990245">
            <w:pPr>
              <w:suppressAutoHyphens/>
              <w:rPr>
                <w:sz w:val="24"/>
                <w:szCs w:val="24"/>
              </w:rPr>
            </w:pPr>
            <w:r w:rsidRPr="00A70C70">
              <w:rPr>
                <w:rFonts w:ascii="MS Gothic" w:eastAsia="MS Gothic" w:hAnsi="MS Gothic" w:hint="eastAsia"/>
              </w:rPr>
              <w:t>☐</w:t>
            </w:r>
            <w:r>
              <w:t>TAK</w:t>
            </w:r>
          </w:p>
          <w:p w14:paraId="010DF13D" w14:textId="2378FDCB"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0EEC689C" w14:textId="77777777" w:rsidR="002470AB" w:rsidRDefault="002470AB" w:rsidP="00990245">
            <w:pPr>
              <w:suppressAutoHyphens/>
            </w:pPr>
          </w:p>
          <w:p w14:paraId="1E75EC09" w14:textId="77777777" w:rsidR="002470AB" w:rsidRDefault="00393326" w:rsidP="00990245">
            <w:pPr>
              <w:suppressAutoHyphens/>
            </w:pPr>
            <w:sdt>
              <w:sdtPr>
                <w:id w:val="-100497511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2CECDF90" w14:textId="77777777" w:rsidR="002470AB" w:rsidRPr="00A70C70" w:rsidRDefault="00393326" w:rsidP="00990245">
            <w:pPr>
              <w:suppressAutoHyphens/>
            </w:pPr>
            <w:sdt>
              <w:sdtPr>
                <w:id w:val="-147526226"/>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164961AF" w14:textId="77777777" w:rsidR="002470AB" w:rsidRDefault="00393326" w:rsidP="00990245">
            <w:pPr>
              <w:suppressAutoHyphens/>
            </w:pPr>
            <w:sdt>
              <w:sdtPr>
                <w:id w:val="-142625491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1835218C" w14:textId="77777777" w:rsidR="002470AB" w:rsidRPr="00A70C70" w:rsidRDefault="00393326" w:rsidP="00990245">
            <w:pPr>
              <w:suppressAutoHyphens/>
            </w:pPr>
            <w:sdt>
              <w:sdtPr>
                <w:id w:val="48906857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2E90932E" w14:textId="77777777" w:rsidR="002470AB" w:rsidRPr="00A70C70" w:rsidRDefault="002470AB" w:rsidP="00990245">
            <w:pPr>
              <w:keepNext/>
              <w:rPr>
                <w:rFonts w:ascii="MS Gothic" w:eastAsia="MS Gothic" w:hAnsi="MS Gothic"/>
              </w:rPr>
            </w:pPr>
          </w:p>
        </w:tc>
        <w:tc>
          <w:tcPr>
            <w:tcW w:w="1559" w:type="dxa"/>
            <w:shd w:val="clear" w:color="auto" w:fill="FBE4D5" w:themeFill="accent2" w:themeFillTint="33"/>
            <w:vAlign w:val="center"/>
          </w:tcPr>
          <w:p w14:paraId="5419377D" w14:textId="77777777" w:rsidR="002470AB" w:rsidRPr="00A70C70" w:rsidRDefault="00393326" w:rsidP="002470AB">
            <w:pPr>
              <w:keepNext/>
            </w:pPr>
            <w:sdt>
              <w:sdtPr>
                <w:id w:val="-45617692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7B6B1729" w14:textId="4B994102" w:rsidR="002470AB" w:rsidRDefault="00393326" w:rsidP="002470AB">
            <w:pPr>
              <w:keepNext/>
            </w:pPr>
            <w:sdt>
              <w:sdtPr>
                <w:id w:val="-35273428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tr w:rsidR="002470AB" w:rsidRPr="00246D14" w14:paraId="4B309B90" w14:textId="77777777" w:rsidTr="007271ED">
        <w:trPr>
          <w:cantSplit/>
        </w:trPr>
        <w:tc>
          <w:tcPr>
            <w:tcW w:w="846" w:type="dxa"/>
            <w:shd w:val="clear" w:color="auto" w:fill="E7E6E6" w:themeFill="background2"/>
            <w:tcMar>
              <w:left w:w="28" w:type="dxa"/>
              <w:right w:w="28" w:type="dxa"/>
            </w:tcMar>
          </w:tcPr>
          <w:p w14:paraId="2E35BF98" w14:textId="12E623A1" w:rsidR="002470AB" w:rsidRPr="002470AB" w:rsidRDefault="002470AB" w:rsidP="002470AB">
            <w:pPr>
              <w:pStyle w:val="Akapitzlist"/>
              <w:numPr>
                <w:ilvl w:val="0"/>
                <w:numId w:val="16"/>
              </w:numPr>
              <w:suppressAutoHyphens/>
              <w:rPr>
                <w:sz w:val="24"/>
                <w:szCs w:val="24"/>
              </w:rPr>
            </w:pPr>
          </w:p>
        </w:tc>
        <w:tc>
          <w:tcPr>
            <w:tcW w:w="2268" w:type="dxa"/>
            <w:shd w:val="clear" w:color="auto" w:fill="D9D9D9" w:themeFill="background1" w:themeFillShade="D9"/>
          </w:tcPr>
          <w:p w14:paraId="5F03F119" w14:textId="5419CB45" w:rsidR="002470AB" w:rsidRDefault="002470AB" w:rsidP="002470AB">
            <w:pPr>
              <w:suppressAutoHyphens/>
            </w:pPr>
            <w:r>
              <w:t>Ryzyko utraty płynności</w:t>
            </w:r>
          </w:p>
        </w:tc>
        <w:tc>
          <w:tcPr>
            <w:tcW w:w="3544" w:type="dxa"/>
            <w:shd w:val="clear" w:color="auto" w:fill="DEEAF6" w:themeFill="accent1" w:themeFillTint="33"/>
          </w:tcPr>
          <w:p w14:paraId="65343CB3" w14:textId="77777777" w:rsidR="002470AB" w:rsidRPr="00A70C70" w:rsidRDefault="002470AB" w:rsidP="00990245">
            <w:pPr>
              <w:keepNext/>
            </w:pPr>
            <w:r w:rsidRPr="00A70C70">
              <w:rPr>
                <w:rFonts w:ascii="MS Gothic" w:eastAsia="MS Gothic" w:hAnsi="MS Gothic" w:hint="eastAsia"/>
              </w:rPr>
              <w:t>☐</w:t>
            </w:r>
            <w:r>
              <w:t>NIE</w:t>
            </w:r>
          </w:p>
          <w:p w14:paraId="20099BBF" w14:textId="77777777" w:rsidR="002470AB" w:rsidRDefault="002470AB" w:rsidP="00990245">
            <w:pPr>
              <w:suppressAutoHyphens/>
              <w:rPr>
                <w:sz w:val="24"/>
                <w:szCs w:val="24"/>
              </w:rPr>
            </w:pPr>
            <w:r w:rsidRPr="00A70C70">
              <w:rPr>
                <w:rFonts w:ascii="MS Gothic" w:eastAsia="MS Gothic" w:hAnsi="MS Gothic" w:hint="eastAsia"/>
              </w:rPr>
              <w:t>☐</w:t>
            </w:r>
            <w:r>
              <w:t>TAK</w:t>
            </w:r>
          </w:p>
          <w:p w14:paraId="2BA8C228" w14:textId="51187942"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(samoocena)</w:t>
            </w:r>
          </w:p>
          <w:p w14:paraId="042D5539" w14:textId="04D8A54F" w:rsidR="002470AB" w:rsidRDefault="002470AB" w:rsidP="00990245">
            <w:pPr>
              <w:suppressAutoHyphens/>
            </w:pPr>
          </w:p>
          <w:p w14:paraId="064A87C4" w14:textId="77777777" w:rsidR="00990245" w:rsidRDefault="00990245" w:rsidP="00990245">
            <w:pPr>
              <w:suppressAutoHyphens/>
            </w:pPr>
          </w:p>
          <w:p w14:paraId="5A2B1345" w14:textId="77777777" w:rsidR="002470AB" w:rsidRDefault="00393326" w:rsidP="00990245">
            <w:pPr>
              <w:suppressAutoHyphens/>
            </w:pPr>
            <w:sdt>
              <w:sdtPr>
                <w:id w:val="-191036687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418F144F" w14:textId="77777777" w:rsidR="002470AB" w:rsidRPr="00A70C70" w:rsidRDefault="00393326" w:rsidP="00990245">
            <w:pPr>
              <w:suppressAutoHyphens/>
            </w:pPr>
            <w:sdt>
              <w:sdtPr>
                <w:id w:val="10771085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290AF72A" w14:textId="77777777" w:rsidR="002470AB" w:rsidRDefault="00393326" w:rsidP="00990245">
            <w:pPr>
              <w:suppressAutoHyphens/>
            </w:pPr>
            <w:sdt>
              <w:sdtPr>
                <w:id w:val="-212039703"/>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24B8BF48" w14:textId="77777777" w:rsidR="002470AB" w:rsidRPr="00A70C70" w:rsidRDefault="00393326" w:rsidP="00990245">
            <w:pPr>
              <w:suppressAutoHyphens/>
            </w:pPr>
            <w:sdt>
              <w:sdtPr>
                <w:id w:val="109144210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5E8EE966" w14:textId="77777777" w:rsidR="002470AB" w:rsidRDefault="002470AB" w:rsidP="00990245">
            <w:pPr>
              <w:suppressAutoHyphens/>
            </w:pPr>
          </w:p>
          <w:p w14:paraId="354545D7" w14:textId="2B9CC965" w:rsidR="002470AB" w:rsidRPr="00A70C70" w:rsidRDefault="002470AB" w:rsidP="00990245">
            <w:pPr>
              <w:keepNext/>
              <w:rPr>
                <w:rFonts w:ascii="MS Gothic" w:eastAsia="MS Gothic" w:hAnsi="MS Gothic"/>
              </w:rPr>
            </w:pPr>
            <w:r w:rsidRPr="00A70C70">
              <w:t>Uzasadnienie:</w:t>
            </w:r>
          </w:p>
        </w:tc>
        <w:tc>
          <w:tcPr>
            <w:tcW w:w="3118" w:type="dxa"/>
            <w:shd w:val="clear" w:color="auto" w:fill="FBE4D5" w:themeFill="accent2" w:themeFillTint="33"/>
          </w:tcPr>
          <w:p w14:paraId="38E6EB47" w14:textId="77777777" w:rsidR="002470AB" w:rsidRPr="00A70C70" w:rsidRDefault="002470AB" w:rsidP="00990245">
            <w:pPr>
              <w:keepNext/>
            </w:pPr>
            <w:r w:rsidRPr="00A70C70">
              <w:rPr>
                <w:rFonts w:ascii="MS Gothic" w:eastAsia="MS Gothic" w:hAnsi="MS Gothic" w:hint="eastAsia"/>
              </w:rPr>
              <w:t>☐</w:t>
            </w:r>
            <w:r>
              <w:t>NIE</w:t>
            </w:r>
          </w:p>
          <w:p w14:paraId="0DDCD67E" w14:textId="77777777" w:rsidR="002470AB" w:rsidRDefault="002470AB" w:rsidP="00990245">
            <w:pPr>
              <w:suppressAutoHyphens/>
              <w:rPr>
                <w:sz w:val="24"/>
                <w:szCs w:val="24"/>
              </w:rPr>
            </w:pPr>
            <w:r w:rsidRPr="00A70C70">
              <w:rPr>
                <w:rFonts w:ascii="MS Gothic" w:eastAsia="MS Gothic" w:hAnsi="MS Gothic" w:hint="eastAsia"/>
              </w:rPr>
              <w:t>☐</w:t>
            </w:r>
            <w:r>
              <w:t>TAK</w:t>
            </w:r>
          </w:p>
          <w:p w14:paraId="6C1D4F20" w14:textId="5598DE26"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3B717709" w14:textId="77777777" w:rsidR="002470AB" w:rsidRDefault="002470AB" w:rsidP="00990245">
            <w:pPr>
              <w:suppressAutoHyphens/>
            </w:pPr>
          </w:p>
          <w:p w14:paraId="0AF06A37" w14:textId="77777777" w:rsidR="002470AB" w:rsidRDefault="00393326" w:rsidP="00990245">
            <w:pPr>
              <w:suppressAutoHyphens/>
            </w:pPr>
            <w:sdt>
              <w:sdtPr>
                <w:id w:val="116797304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44278092" w14:textId="77777777" w:rsidR="002470AB" w:rsidRPr="00A70C70" w:rsidRDefault="00393326" w:rsidP="00990245">
            <w:pPr>
              <w:suppressAutoHyphens/>
            </w:pPr>
            <w:sdt>
              <w:sdtPr>
                <w:id w:val="971944150"/>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3A7C2A8B" w14:textId="77777777" w:rsidR="002470AB" w:rsidRDefault="00393326" w:rsidP="00990245">
            <w:pPr>
              <w:suppressAutoHyphens/>
            </w:pPr>
            <w:sdt>
              <w:sdtPr>
                <w:id w:val="161315931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4878F79A" w14:textId="77777777" w:rsidR="002470AB" w:rsidRPr="00A70C70" w:rsidRDefault="00393326" w:rsidP="00990245">
            <w:pPr>
              <w:suppressAutoHyphens/>
            </w:pPr>
            <w:sdt>
              <w:sdtPr>
                <w:id w:val="1562900264"/>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63BFB85E" w14:textId="77777777" w:rsidR="002470AB" w:rsidRDefault="002470AB" w:rsidP="00990245">
            <w:pPr>
              <w:suppressAutoHyphens/>
            </w:pPr>
          </w:p>
          <w:p w14:paraId="3D952950" w14:textId="4D10DDCB" w:rsidR="002470AB" w:rsidRPr="00A70C70" w:rsidRDefault="002470AB" w:rsidP="00990245">
            <w:pPr>
              <w:keepNext/>
              <w:rPr>
                <w:rFonts w:ascii="MS Gothic" w:eastAsia="MS Gothic" w:hAnsi="MS Gothic"/>
              </w:rPr>
            </w:pPr>
            <w:r w:rsidRPr="00A70C70">
              <w:t>Uzasadnienie:</w:t>
            </w:r>
          </w:p>
        </w:tc>
        <w:tc>
          <w:tcPr>
            <w:tcW w:w="2835" w:type="dxa"/>
            <w:shd w:val="clear" w:color="auto" w:fill="FBE4D5" w:themeFill="accent2" w:themeFillTint="33"/>
          </w:tcPr>
          <w:p w14:paraId="1B1980F3" w14:textId="77777777" w:rsidR="002470AB" w:rsidRPr="00A70C70" w:rsidRDefault="002470AB" w:rsidP="00990245">
            <w:pPr>
              <w:keepNext/>
            </w:pPr>
            <w:r w:rsidRPr="00A70C70">
              <w:rPr>
                <w:rFonts w:ascii="MS Gothic" w:eastAsia="MS Gothic" w:hAnsi="MS Gothic" w:hint="eastAsia"/>
              </w:rPr>
              <w:t>☐</w:t>
            </w:r>
            <w:r>
              <w:t>NIE</w:t>
            </w:r>
          </w:p>
          <w:p w14:paraId="3C74B9B4" w14:textId="77777777" w:rsidR="002470AB" w:rsidRDefault="002470AB" w:rsidP="00990245">
            <w:pPr>
              <w:suppressAutoHyphens/>
              <w:rPr>
                <w:sz w:val="24"/>
                <w:szCs w:val="24"/>
              </w:rPr>
            </w:pPr>
            <w:r w:rsidRPr="00A70C70">
              <w:rPr>
                <w:rFonts w:ascii="MS Gothic" w:eastAsia="MS Gothic" w:hAnsi="MS Gothic" w:hint="eastAsia"/>
              </w:rPr>
              <w:t>☐</w:t>
            </w:r>
            <w:r>
              <w:t>TAK</w:t>
            </w:r>
          </w:p>
          <w:p w14:paraId="6504F68B" w14:textId="68AEE7BA"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0A732FA1" w14:textId="77777777" w:rsidR="002470AB" w:rsidRDefault="002470AB" w:rsidP="00990245">
            <w:pPr>
              <w:suppressAutoHyphens/>
            </w:pPr>
          </w:p>
          <w:p w14:paraId="7FF6F3FF" w14:textId="77777777" w:rsidR="002470AB" w:rsidRDefault="00393326" w:rsidP="00990245">
            <w:pPr>
              <w:suppressAutoHyphens/>
            </w:pPr>
            <w:sdt>
              <w:sdtPr>
                <w:id w:val="97033097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Brak         </w:t>
            </w:r>
          </w:p>
          <w:p w14:paraId="3FFB8CE6" w14:textId="77777777" w:rsidR="002470AB" w:rsidRPr="00A70C70" w:rsidRDefault="00393326" w:rsidP="00990245">
            <w:pPr>
              <w:suppressAutoHyphens/>
            </w:pPr>
            <w:sdt>
              <w:sdtPr>
                <w:id w:val="-121080139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Podstawowy</w:t>
            </w:r>
          </w:p>
          <w:p w14:paraId="305938C9" w14:textId="77777777" w:rsidR="002470AB" w:rsidRDefault="00393326" w:rsidP="00990245">
            <w:pPr>
              <w:suppressAutoHyphens/>
            </w:pPr>
            <w:sdt>
              <w:sdtPr>
                <w:id w:val="641699547"/>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t>
            </w:r>
            <w:r w:rsidR="002470AB">
              <w:t>Biegły</w:t>
            </w:r>
          </w:p>
          <w:p w14:paraId="69E439B4" w14:textId="77777777" w:rsidR="002470AB" w:rsidRPr="00A70C70" w:rsidRDefault="00393326" w:rsidP="00990245">
            <w:pPr>
              <w:suppressAutoHyphens/>
            </w:pPr>
            <w:sdt>
              <w:sdtPr>
                <w:id w:val="-907375341"/>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 xml:space="preserve"> Wysoki    </w:t>
            </w:r>
          </w:p>
          <w:p w14:paraId="1E5EC498" w14:textId="77777777" w:rsidR="002470AB" w:rsidRPr="00A70C70" w:rsidRDefault="002470AB" w:rsidP="00990245">
            <w:pPr>
              <w:keepNext/>
              <w:rPr>
                <w:rFonts w:ascii="MS Gothic" w:eastAsia="MS Gothic" w:hAnsi="MS Gothic"/>
              </w:rPr>
            </w:pPr>
          </w:p>
        </w:tc>
        <w:tc>
          <w:tcPr>
            <w:tcW w:w="1559" w:type="dxa"/>
            <w:shd w:val="clear" w:color="auto" w:fill="FBE4D5" w:themeFill="accent2" w:themeFillTint="33"/>
            <w:vAlign w:val="center"/>
          </w:tcPr>
          <w:p w14:paraId="0EF0A566" w14:textId="77777777" w:rsidR="002470AB" w:rsidRPr="00A70C70" w:rsidRDefault="00393326" w:rsidP="002470AB">
            <w:pPr>
              <w:keepNext/>
            </w:pPr>
            <w:sdt>
              <w:sdtPr>
                <w:id w:val="169195066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34A8CF97" w14:textId="14FB9740" w:rsidR="002470AB" w:rsidRDefault="00393326" w:rsidP="002470AB">
            <w:pPr>
              <w:keepNext/>
            </w:pPr>
            <w:sdt>
              <w:sdtPr>
                <w:id w:val="-1374144682"/>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tr w:rsidR="003C0CA9" w:rsidRPr="00246D14" w:rsidDel="00921AEF" w14:paraId="631F1C72" w14:textId="77777777" w:rsidTr="007271ED">
        <w:trPr>
          <w:cantSplit/>
        </w:trPr>
        <w:tc>
          <w:tcPr>
            <w:tcW w:w="846" w:type="dxa"/>
            <w:shd w:val="clear" w:color="auto" w:fill="E7E6E6" w:themeFill="background2"/>
            <w:tcMar>
              <w:left w:w="28" w:type="dxa"/>
              <w:right w:w="28" w:type="dxa"/>
            </w:tcMar>
          </w:tcPr>
          <w:p w14:paraId="613E595B" w14:textId="0043D0A8" w:rsidR="003C0CA9" w:rsidRPr="003C0CA9" w:rsidDel="00921AEF" w:rsidRDefault="00B81670">
            <w:pPr>
              <w:suppressAutoHyphens/>
              <w:rPr>
                <w:sz w:val="24"/>
                <w:szCs w:val="24"/>
              </w:rPr>
            </w:pPr>
            <w:r>
              <w:rPr>
                <w:sz w:val="24"/>
                <w:szCs w:val="24"/>
              </w:rPr>
              <w:t>7.</w:t>
            </w:r>
          </w:p>
        </w:tc>
        <w:tc>
          <w:tcPr>
            <w:tcW w:w="2268" w:type="dxa"/>
            <w:shd w:val="clear" w:color="auto" w:fill="D9D9D9" w:themeFill="background1" w:themeFillShade="D9"/>
          </w:tcPr>
          <w:p w14:paraId="2FF6EF1F" w14:textId="389414E7" w:rsidR="003C0CA9" w:rsidDel="00AB4B94" w:rsidRDefault="00B81670" w:rsidP="002470AB">
            <w:pPr>
              <w:suppressAutoHyphens/>
            </w:pPr>
            <w:r w:rsidRPr="00467204">
              <w:t>Istotne źródła i skutki ryzyka dla klientów oraz istotne skutki tego ryzyka dla funduszy własnych</w:t>
            </w:r>
          </w:p>
        </w:tc>
        <w:tc>
          <w:tcPr>
            <w:tcW w:w="3544" w:type="dxa"/>
            <w:shd w:val="clear" w:color="auto" w:fill="DEEAF6" w:themeFill="accent1" w:themeFillTint="33"/>
          </w:tcPr>
          <w:p w14:paraId="73206E64" w14:textId="77777777" w:rsidR="00B81670" w:rsidRPr="00A70C70" w:rsidRDefault="00B81670" w:rsidP="00B81670">
            <w:pPr>
              <w:keepNext/>
            </w:pPr>
            <w:r w:rsidRPr="00A70C70">
              <w:rPr>
                <w:rFonts w:ascii="MS Gothic" w:eastAsia="MS Gothic" w:hAnsi="MS Gothic" w:hint="eastAsia"/>
              </w:rPr>
              <w:t>☐</w:t>
            </w:r>
            <w:r>
              <w:t>NIE</w:t>
            </w:r>
          </w:p>
          <w:p w14:paraId="3E37DF6D" w14:textId="77777777" w:rsidR="00B81670" w:rsidRDefault="00B81670" w:rsidP="00B81670">
            <w:pPr>
              <w:suppressAutoHyphens/>
              <w:rPr>
                <w:sz w:val="24"/>
                <w:szCs w:val="24"/>
              </w:rPr>
            </w:pPr>
            <w:r w:rsidRPr="00A70C70">
              <w:rPr>
                <w:rFonts w:ascii="MS Gothic" w:eastAsia="MS Gothic" w:hAnsi="MS Gothic" w:hint="eastAsia"/>
              </w:rPr>
              <w:t>☐</w:t>
            </w:r>
            <w:r>
              <w:t>TAK</w:t>
            </w:r>
          </w:p>
          <w:p w14:paraId="00831E0F" w14:textId="77777777" w:rsidR="00B81670" w:rsidRDefault="00B81670" w:rsidP="00B81670">
            <w:pPr>
              <w:suppressAutoHyphens/>
              <w:rPr>
                <w:i/>
              </w:rPr>
            </w:pPr>
            <w:r>
              <w:rPr>
                <w:i/>
              </w:rPr>
              <w:t>W przypadku zaznaczenia odpowiedzi „TAK” proszę o wskazanie obecnego poziomu kompetencji (samoocena)</w:t>
            </w:r>
          </w:p>
          <w:p w14:paraId="4124E789" w14:textId="77777777" w:rsidR="00B81670" w:rsidRDefault="00B81670" w:rsidP="00B81670">
            <w:pPr>
              <w:suppressAutoHyphens/>
            </w:pPr>
          </w:p>
          <w:p w14:paraId="3FD3548D" w14:textId="77777777" w:rsidR="00B81670" w:rsidRDefault="00B81670" w:rsidP="00B81670">
            <w:pPr>
              <w:suppressAutoHyphens/>
            </w:pPr>
          </w:p>
          <w:p w14:paraId="295F8C1A" w14:textId="77777777" w:rsidR="00B81670" w:rsidRDefault="00393326" w:rsidP="00B81670">
            <w:pPr>
              <w:suppressAutoHyphens/>
            </w:pPr>
            <w:sdt>
              <w:sdtPr>
                <w:id w:val="-1539500922"/>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518E83FB" w14:textId="77777777" w:rsidR="00B81670" w:rsidRPr="00A70C70" w:rsidRDefault="00393326" w:rsidP="00B81670">
            <w:pPr>
              <w:suppressAutoHyphens/>
            </w:pPr>
            <w:sdt>
              <w:sdtPr>
                <w:id w:val="-1214036687"/>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636A1969" w14:textId="77777777" w:rsidR="00B81670" w:rsidRDefault="00393326" w:rsidP="00B81670">
            <w:pPr>
              <w:suppressAutoHyphens/>
            </w:pPr>
            <w:sdt>
              <w:sdtPr>
                <w:id w:val="-1441297482"/>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785DBA31" w14:textId="77777777" w:rsidR="00B81670" w:rsidRPr="00A70C70" w:rsidRDefault="00393326" w:rsidP="00B81670">
            <w:pPr>
              <w:suppressAutoHyphens/>
            </w:pPr>
            <w:sdt>
              <w:sdtPr>
                <w:id w:val="549813692"/>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3EBCDCF7" w14:textId="77777777" w:rsidR="00B81670" w:rsidRDefault="00B81670" w:rsidP="00B81670">
            <w:pPr>
              <w:suppressAutoHyphens/>
            </w:pPr>
          </w:p>
          <w:p w14:paraId="2F4043CA" w14:textId="6E75D09C" w:rsidR="003C0CA9" w:rsidRPr="00A70C70" w:rsidDel="00AB4B94" w:rsidRDefault="00B81670" w:rsidP="00B81670">
            <w:pPr>
              <w:keepNext/>
              <w:rPr>
                <w:rFonts w:ascii="MS Gothic" w:eastAsia="MS Gothic" w:hAnsi="MS Gothic"/>
              </w:rPr>
            </w:pPr>
            <w:r w:rsidRPr="00A70C70">
              <w:t>Uzasadnienie:</w:t>
            </w:r>
          </w:p>
        </w:tc>
        <w:tc>
          <w:tcPr>
            <w:tcW w:w="3118" w:type="dxa"/>
            <w:shd w:val="clear" w:color="auto" w:fill="FBE4D5" w:themeFill="accent2" w:themeFillTint="33"/>
          </w:tcPr>
          <w:p w14:paraId="10C9FDCA" w14:textId="77777777" w:rsidR="00B81670" w:rsidRPr="00A70C70" w:rsidRDefault="00B81670" w:rsidP="00B81670">
            <w:pPr>
              <w:keepNext/>
            </w:pPr>
            <w:r w:rsidRPr="00A70C70">
              <w:rPr>
                <w:rFonts w:ascii="MS Gothic" w:eastAsia="MS Gothic" w:hAnsi="MS Gothic" w:hint="eastAsia"/>
              </w:rPr>
              <w:t>☐</w:t>
            </w:r>
            <w:r>
              <w:t>NIE</w:t>
            </w:r>
          </w:p>
          <w:p w14:paraId="3019D6EC" w14:textId="77777777" w:rsidR="00B81670" w:rsidRDefault="00B81670" w:rsidP="00B81670">
            <w:pPr>
              <w:suppressAutoHyphens/>
              <w:rPr>
                <w:sz w:val="24"/>
                <w:szCs w:val="24"/>
              </w:rPr>
            </w:pPr>
            <w:r w:rsidRPr="00A70C70">
              <w:rPr>
                <w:rFonts w:ascii="MS Gothic" w:eastAsia="MS Gothic" w:hAnsi="MS Gothic" w:hint="eastAsia"/>
              </w:rPr>
              <w:t>☐</w:t>
            </w:r>
            <w:r>
              <w:t>TAK</w:t>
            </w:r>
          </w:p>
          <w:p w14:paraId="6A56D979" w14:textId="77777777" w:rsidR="00B81670" w:rsidRDefault="00B81670" w:rsidP="00B81670">
            <w:pPr>
              <w:suppressAutoHyphens/>
              <w:rPr>
                <w:i/>
              </w:rPr>
            </w:pPr>
            <w:r>
              <w:rPr>
                <w:i/>
              </w:rPr>
              <w:t>W przypadku zaznaczenia odpowiedzi „TAK” proszę o wskazanie obecnego poziomu kompetencji (</w:t>
            </w:r>
            <w:r w:rsidRPr="00A67ABF">
              <w:rPr>
                <w:szCs w:val="24"/>
              </w:rPr>
              <w:t>ocena dokonana przez podmiot</w:t>
            </w:r>
            <w:r>
              <w:rPr>
                <w:i/>
              </w:rPr>
              <w:t>)</w:t>
            </w:r>
          </w:p>
          <w:p w14:paraId="20E1EA93" w14:textId="77777777" w:rsidR="00B81670" w:rsidRDefault="00B81670" w:rsidP="00B81670">
            <w:pPr>
              <w:suppressAutoHyphens/>
            </w:pPr>
          </w:p>
          <w:p w14:paraId="15F0C74C" w14:textId="77777777" w:rsidR="00B81670" w:rsidRDefault="00393326" w:rsidP="00B81670">
            <w:pPr>
              <w:suppressAutoHyphens/>
            </w:pPr>
            <w:sdt>
              <w:sdtPr>
                <w:id w:val="-760598801"/>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511A636F" w14:textId="77777777" w:rsidR="00B81670" w:rsidRPr="00A70C70" w:rsidRDefault="00393326" w:rsidP="00B81670">
            <w:pPr>
              <w:suppressAutoHyphens/>
            </w:pPr>
            <w:sdt>
              <w:sdtPr>
                <w:id w:val="-99565192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7C657555" w14:textId="77777777" w:rsidR="00B81670" w:rsidRDefault="00393326" w:rsidP="00B81670">
            <w:pPr>
              <w:suppressAutoHyphens/>
            </w:pPr>
            <w:sdt>
              <w:sdtPr>
                <w:id w:val="-476833852"/>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5B53402E" w14:textId="77777777" w:rsidR="00B81670" w:rsidRPr="00A70C70" w:rsidRDefault="00393326" w:rsidP="00B81670">
            <w:pPr>
              <w:suppressAutoHyphens/>
            </w:pPr>
            <w:sdt>
              <w:sdtPr>
                <w:id w:val="25679160"/>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23D1F9C2" w14:textId="77777777" w:rsidR="00B81670" w:rsidRDefault="00B81670" w:rsidP="00B81670">
            <w:pPr>
              <w:suppressAutoHyphens/>
            </w:pPr>
          </w:p>
          <w:p w14:paraId="4F7579D1" w14:textId="4967412C" w:rsidR="003C0CA9" w:rsidRPr="00A70C70" w:rsidDel="00AB4B94" w:rsidRDefault="00B81670" w:rsidP="00B81670">
            <w:pPr>
              <w:keepNext/>
              <w:rPr>
                <w:rFonts w:ascii="MS Gothic" w:eastAsia="MS Gothic" w:hAnsi="MS Gothic"/>
              </w:rPr>
            </w:pPr>
            <w:r w:rsidRPr="00A70C70">
              <w:t>Uzasadnienie:</w:t>
            </w:r>
          </w:p>
        </w:tc>
        <w:tc>
          <w:tcPr>
            <w:tcW w:w="2835" w:type="dxa"/>
            <w:shd w:val="clear" w:color="auto" w:fill="FBE4D5" w:themeFill="accent2" w:themeFillTint="33"/>
          </w:tcPr>
          <w:p w14:paraId="24CD3C35" w14:textId="77777777" w:rsidR="00B81670" w:rsidRPr="00A70C70" w:rsidRDefault="00B81670" w:rsidP="00B81670">
            <w:pPr>
              <w:keepNext/>
            </w:pPr>
            <w:r w:rsidRPr="00A70C70">
              <w:rPr>
                <w:rFonts w:ascii="MS Gothic" w:eastAsia="MS Gothic" w:hAnsi="MS Gothic" w:hint="eastAsia"/>
              </w:rPr>
              <w:t>☐</w:t>
            </w:r>
            <w:r>
              <w:t>NIE</w:t>
            </w:r>
          </w:p>
          <w:p w14:paraId="708B8A81" w14:textId="77777777" w:rsidR="00B81670" w:rsidRDefault="00B81670" w:rsidP="00B81670">
            <w:pPr>
              <w:suppressAutoHyphens/>
              <w:rPr>
                <w:sz w:val="24"/>
                <w:szCs w:val="24"/>
              </w:rPr>
            </w:pPr>
            <w:r w:rsidRPr="00A70C70">
              <w:rPr>
                <w:rFonts w:ascii="MS Gothic" w:eastAsia="MS Gothic" w:hAnsi="MS Gothic" w:hint="eastAsia"/>
              </w:rPr>
              <w:t>☐</w:t>
            </w:r>
            <w:r>
              <w:t>TAK</w:t>
            </w:r>
          </w:p>
          <w:p w14:paraId="344D5B1E" w14:textId="77777777" w:rsidR="00B81670" w:rsidRDefault="00B81670" w:rsidP="00B81670">
            <w:pPr>
              <w:suppressAutoHyphens/>
              <w:rPr>
                <w:i/>
              </w:rPr>
            </w:pPr>
            <w:r>
              <w:rPr>
                <w:i/>
              </w:rPr>
              <w:t>W przypadku zaznaczenia odpowiedzi „TAK” proszę o wskazanie obecnego poziomu kompetencji (</w:t>
            </w:r>
            <w:r w:rsidRPr="00A67ABF">
              <w:rPr>
                <w:szCs w:val="24"/>
              </w:rPr>
              <w:t>ocena dokonana przez podmiot</w:t>
            </w:r>
            <w:r>
              <w:rPr>
                <w:i/>
              </w:rPr>
              <w:t>)</w:t>
            </w:r>
          </w:p>
          <w:p w14:paraId="16AD693D" w14:textId="77777777" w:rsidR="00B81670" w:rsidRDefault="00B81670" w:rsidP="00B81670">
            <w:pPr>
              <w:suppressAutoHyphens/>
            </w:pPr>
          </w:p>
          <w:p w14:paraId="15AB0CC0" w14:textId="77777777" w:rsidR="00B81670" w:rsidRDefault="00393326" w:rsidP="00B81670">
            <w:pPr>
              <w:suppressAutoHyphens/>
            </w:pPr>
            <w:sdt>
              <w:sdtPr>
                <w:id w:val="1388144235"/>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5E14CF15" w14:textId="77777777" w:rsidR="00B81670" w:rsidRPr="00A70C70" w:rsidRDefault="00393326" w:rsidP="00B81670">
            <w:pPr>
              <w:suppressAutoHyphens/>
            </w:pPr>
            <w:sdt>
              <w:sdtPr>
                <w:id w:val="1696652087"/>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5F592E58" w14:textId="77777777" w:rsidR="00B81670" w:rsidRDefault="00393326" w:rsidP="00B81670">
            <w:pPr>
              <w:suppressAutoHyphens/>
            </w:pPr>
            <w:sdt>
              <w:sdtPr>
                <w:id w:val="984895769"/>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7B53DE60" w14:textId="77777777" w:rsidR="00B81670" w:rsidRPr="00A70C70" w:rsidRDefault="00393326" w:rsidP="00B81670">
            <w:pPr>
              <w:suppressAutoHyphens/>
            </w:pPr>
            <w:sdt>
              <w:sdtPr>
                <w:id w:val="1937865721"/>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68CF342B" w14:textId="77777777" w:rsidR="003C0CA9" w:rsidRPr="00A70C70" w:rsidDel="00AB4B94" w:rsidRDefault="003C0CA9" w:rsidP="00990245">
            <w:pPr>
              <w:keepNext/>
              <w:rPr>
                <w:rFonts w:ascii="MS Gothic" w:eastAsia="MS Gothic" w:hAnsi="MS Gothic"/>
              </w:rPr>
            </w:pPr>
          </w:p>
        </w:tc>
        <w:tc>
          <w:tcPr>
            <w:tcW w:w="1559" w:type="dxa"/>
            <w:shd w:val="clear" w:color="auto" w:fill="FBE4D5" w:themeFill="accent2" w:themeFillTint="33"/>
            <w:vAlign w:val="center"/>
          </w:tcPr>
          <w:p w14:paraId="0C3969FB" w14:textId="77777777" w:rsidR="00B81670" w:rsidRPr="00A70C70" w:rsidRDefault="00393326" w:rsidP="00B81670">
            <w:pPr>
              <w:keepNext/>
            </w:pPr>
            <w:sdt>
              <w:sdtPr>
                <w:id w:val="1723483058"/>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spełnia</w:t>
            </w:r>
          </w:p>
          <w:p w14:paraId="70114F61" w14:textId="11A37327" w:rsidR="003C0CA9" w:rsidRDefault="00393326" w:rsidP="00B81670">
            <w:pPr>
              <w:keepNext/>
            </w:pPr>
            <w:sdt>
              <w:sdtPr>
                <w:id w:val="159012388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nie spełnia</w:t>
            </w:r>
          </w:p>
        </w:tc>
      </w:tr>
      <w:tr w:rsidR="003C0CA9" w:rsidRPr="00246D14" w:rsidDel="00921AEF" w14:paraId="10B86B0E" w14:textId="77777777" w:rsidTr="007271ED">
        <w:trPr>
          <w:cantSplit/>
        </w:trPr>
        <w:tc>
          <w:tcPr>
            <w:tcW w:w="846" w:type="dxa"/>
            <w:shd w:val="clear" w:color="auto" w:fill="E7E6E6" w:themeFill="background2"/>
            <w:tcMar>
              <w:left w:w="28" w:type="dxa"/>
              <w:right w:w="28" w:type="dxa"/>
            </w:tcMar>
          </w:tcPr>
          <w:p w14:paraId="4B2F689D" w14:textId="3B5E266F" w:rsidR="003C0CA9" w:rsidRPr="003C0CA9" w:rsidDel="00921AEF" w:rsidRDefault="00B81670">
            <w:pPr>
              <w:suppressAutoHyphens/>
              <w:rPr>
                <w:sz w:val="24"/>
                <w:szCs w:val="24"/>
              </w:rPr>
            </w:pPr>
            <w:r>
              <w:rPr>
                <w:sz w:val="24"/>
                <w:szCs w:val="24"/>
              </w:rPr>
              <w:lastRenderedPageBreak/>
              <w:t>8.</w:t>
            </w:r>
          </w:p>
        </w:tc>
        <w:tc>
          <w:tcPr>
            <w:tcW w:w="2268" w:type="dxa"/>
            <w:shd w:val="clear" w:color="auto" w:fill="D9D9D9" w:themeFill="background1" w:themeFillShade="D9"/>
          </w:tcPr>
          <w:p w14:paraId="74CD1D08" w14:textId="79BC9C84" w:rsidR="003C0CA9" w:rsidDel="00AB4B94" w:rsidRDefault="00B81670" w:rsidP="002470AB">
            <w:pPr>
              <w:suppressAutoHyphens/>
            </w:pPr>
            <w:r w:rsidRPr="00B81670">
              <w:t>Istotne źródła i skutki ryzyka dla rynku oraz istotne skutki tego ryzyka dla funduszy własnych</w:t>
            </w:r>
          </w:p>
        </w:tc>
        <w:tc>
          <w:tcPr>
            <w:tcW w:w="3544" w:type="dxa"/>
            <w:shd w:val="clear" w:color="auto" w:fill="DEEAF6" w:themeFill="accent1" w:themeFillTint="33"/>
          </w:tcPr>
          <w:p w14:paraId="6491C68D" w14:textId="77777777" w:rsidR="00B81670" w:rsidRPr="00A70C70" w:rsidRDefault="00B81670" w:rsidP="00B81670">
            <w:pPr>
              <w:keepNext/>
            </w:pPr>
            <w:r w:rsidRPr="00A70C70">
              <w:rPr>
                <w:rFonts w:ascii="MS Gothic" w:eastAsia="MS Gothic" w:hAnsi="MS Gothic" w:hint="eastAsia"/>
              </w:rPr>
              <w:t>☐</w:t>
            </w:r>
            <w:r>
              <w:t>NIE</w:t>
            </w:r>
          </w:p>
          <w:p w14:paraId="477AED7B" w14:textId="77777777" w:rsidR="00B81670" w:rsidRDefault="00B81670" w:rsidP="00B81670">
            <w:pPr>
              <w:suppressAutoHyphens/>
              <w:rPr>
                <w:sz w:val="24"/>
                <w:szCs w:val="24"/>
              </w:rPr>
            </w:pPr>
            <w:r w:rsidRPr="00A70C70">
              <w:rPr>
                <w:rFonts w:ascii="MS Gothic" w:eastAsia="MS Gothic" w:hAnsi="MS Gothic" w:hint="eastAsia"/>
              </w:rPr>
              <w:t>☐</w:t>
            </w:r>
            <w:r>
              <w:t>TAK</w:t>
            </w:r>
          </w:p>
          <w:p w14:paraId="51F574DA" w14:textId="77777777" w:rsidR="00B81670" w:rsidRDefault="00B81670" w:rsidP="00B81670">
            <w:pPr>
              <w:suppressAutoHyphens/>
              <w:rPr>
                <w:i/>
              </w:rPr>
            </w:pPr>
            <w:r>
              <w:rPr>
                <w:i/>
              </w:rPr>
              <w:t>W przypadku zaznaczenia odpowiedzi „TAK” proszę o wskazanie obecnego poziomu kompetencji (samoocena)</w:t>
            </w:r>
          </w:p>
          <w:p w14:paraId="5090C1FC" w14:textId="77777777" w:rsidR="00B81670" w:rsidRDefault="00B81670" w:rsidP="00B81670">
            <w:pPr>
              <w:suppressAutoHyphens/>
            </w:pPr>
          </w:p>
          <w:p w14:paraId="5C6EC4E0" w14:textId="77777777" w:rsidR="00B81670" w:rsidRDefault="00B81670" w:rsidP="00B81670">
            <w:pPr>
              <w:suppressAutoHyphens/>
            </w:pPr>
          </w:p>
          <w:p w14:paraId="2083A789" w14:textId="77777777" w:rsidR="00B81670" w:rsidRDefault="00393326" w:rsidP="00B81670">
            <w:pPr>
              <w:suppressAutoHyphens/>
            </w:pPr>
            <w:sdt>
              <w:sdtPr>
                <w:id w:val="1612786499"/>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75BEE44B" w14:textId="77777777" w:rsidR="00B81670" w:rsidRPr="00A70C70" w:rsidRDefault="00393326" w:rsidP="00B81670">
            <w:pPr>
              <w:suppressAutoHyphens/>
            </w:pPr>
            <w:sdt>
              <w:sdtPr>
                <w:id w:val="494606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374913EC" w14:textId="77777777" w:rsidR="00B81670" w:rsidRDefault="00393326" w:rsidP="00B81670">
            <w:pPr>
              <w:suppressAutoHyphens/>
            </w:pPr>
            <w:sdt>
              <w:sdtPr>
                <w:id w:val="1567767219"/>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098E162F" w14:textId="77777777" w:rsidR="00B81670" w:rsidRPr="00A70C70" w:rsidRDefault="00393326" w:rsidP="00B81670">
            <w:pPr>
              <w:suppressAutoHyphens/>
            </w:pPr>
            <w:sdt>
              <w:sdtPr>
                <w:id w:val="115418626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2AF5CD8F" w14:textId="77777777" w:rsidR="00B81670" w:rsidRDefault="00B81670" w:rsidP="00B81670">
            <w:pPr>
              <w:suppressAutoHyphens/>
            </w:pPr>
          </w:p>
          <w:p w14:paraId="7BDFBF7A" w14:textId="32DBC18A" w:rsidR="003C0CA9" w:rsidRPr="00A70C70" w:rsidDel="00AB4B94" w:rsidRDefault="00B81670" w:rsidP="00B81670">
            <w:pPr>
              <w:keepNext/>
              <w:rPr>
                <w:rFonts w:ascii="MS Gothic" w:eastAsia="MS Gothic" w:hAnsi="MS Gothic"/>
              </w:rPr>
            </w:pPr>
            <w:r w:rsidRPr="00A70C70">
              <w:t>Uzasadnienie:</w:t>
            </w:r>
          </w:p>
        </w:tc>
        <w:tc>
          <w:tcPr>
            <w:tcW w:w="3118" w:type="dxa"/>
            <w:shd w:val="clear" w:color="auto" w:fill="FBE4D5" w:themeFill="accent2" w:themeFillTint="33"/>
          </w:tcPr>
          <w:p w14:paraId="40F68F8B" w14:textId="77777777" w:rsidR="00B81670" w:rsidRPr="00A70C70" w:rsidRDefault="00B81670" w:rsidP="00B81670">
            <w:pPr>
              <w:keepNext/>
            </w:pPr>
            <w:r w:rsidRPr="00A70C70">
              <w:rPr>
                <w:rFonts w:ascii="MS Gothic" w:eastAsia="MS Gothic" w:hAnsi="MS Gothic" w:hint="eastAsia"/>
              </w:rPr>
              <w:t>☐</w:t>
            </w:r>
            <w:r>
              <w:t>NIE</w:t>
            </w:r>
          </w:p>
          <w:p w14:paraId="4DEDA037" w14:textId="77777777" w:rsidR="00B81670" w:rsidRDefault="00B81670" w:rsidP="00B81670">
            <w:pPr>
              <w:suppressAutoHyphens/>
              <w:rPr>
                <w:sz w:val="24"/>
                <w:szCs w:val="24"/>
              </w:rPr>
            </w:pPr>
            <w:r w:rsidRPr="00A70C70">
              <w:rPr>
                <w:rFonts w:ascii="MS Gothic" w:eastAsia="MS Gothic" w:hAnsi="MS Gothic" w:hint="eastAsia"/>
              </w:rPr>
              <w:t>☐</w:t>
            </w:r>
            <w:r>
              <w:t>TAK</w:t>
            </w:r>
          </w:p>
          <w:p w14:paraId="30282ADC" w14:textId="77777777" w:rsidR="00B81670" w:rsidRDefault="00B81670" w:rsidP="00B81670">
            <w:pPr>
              <w:suppressAutoHyphens/>
              <w:rPr>
                <w:i/>
              </w:rPr>
            </w:pPr>
            <w:r>
              <w:rPr>
                <w:i/>
              </w:rPr>
              <w:t>W przypadku zaznaczenia odpowiedzi „TAK” proszę o wskazanie obecnego poziomu kompetencji (</w:t>
            </w:r>
            <w:r w:rsidRPr="00A67ABF">
              <w:rPr>
                <w:szCs w:val="24"/>
              </w:rPr>
              <w:t>ocena dokonana przez podmiot</w:t>
            </w:r>
            <w:r>
              <w:rPr>
                <w:i/>
              </w:rPr>
              <w:t>)</w:t>
            </w:r>
          </w:p>
          <w:p w14:paraId="1000FB56" w14:textId="77777777" w:rsidR="00B81670" w:rsidRDefault="00B81670" w:rsidP="00B81670">
            <w:pPr>
              <w:suppressAutoHyphens/>
            </w:pPr>
          </w:p>
          <w:p w14:paraId="10B6DBAD" w14:textId="77777777" w:rsidR="00B81670" w:rsidRDefault="00393326" w:rsidP="00B81670">
            <w:pPr>
              <w:suppressAutoHyphens/>
            </w:pPr>
            <w:sdt>
              <w:sdtPr>
                <w:id w:val="-704172687"/>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52162F9F" w14:textId="77777777" w:rsidR="00B81670" w:rsidRPr="00A70C70" w:rsidRDefault="00393326" w:rsidP="00B81670">
            <w:pPr>
              <w:suppressAutoHyphens/>
            </w:pPr>
            <w:sdt>
              <w:sdtPr>
                <w:id w:val="-178510321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382DD44F" w14:textId="77777777" w:rsidR="00B81670" w:rsidRDefault="00393326" w:rsidP="00B81670">
            <w:pPr>
              <w:suppressAutoHyphens/>
            </w:pPr>
            <w:sdt>
              <w:sdtPr>
                <w:id w:val="2061589299"/>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5136A39B" w14:textId="77777777" w:rsidR="00B81670" w:rsidRPr="00A70C70" w:rsidRDefault="00393326" w:rsidP="00B81670">
            <w:pPr>
              <w:suppressAutoHyphens/>
            </w:pPr>
            <w:sdt>
              <w:sdtPr>
                <w:id w:val="212862531"/>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382F4108" w14:textId="77777777" w:rsidR="00B81670" w:rsidRDefault="00B81670" w:rsidP="00B81670">
            <w:pPr>
              <w:suppressAutoHyphens/>
            </w:pPr>
          </w:p>
          <w:p w14:paraId="51C1AA06" w14:textId="07DEB3F0" w:rsidR="003C0CA9" w:rsidRPr="00A70C70" w:rsidDel="00AB4B94" w:rsidRDefault="00B81670" w:rsidP="00B81670">
            <w:pPr>
              <w:keepNext/>
              <w:rPr>
                <w:rFonts w:ascii="MS Gothic" w:eastAsia="MS Gothic" w:hAnsi="MS Gothic"/>
              </w:rPr>
            </w:pPr>
            <w:r w:rsidRPr="00A70C70">
              <w:t>Uzasadnienie:</w:t>
            </w:r>
          </w:p>
        </w:tc>
        <w:tc>
          <w:tcPr>
            <w:tcW w:w="2835" w:type="dxa"/>
            <w:shd w:val="clear" w:color="auto" w:fill="FBE4D5" w:themeFill="accent2" w:themeFillTint="33"/>
          </w:tcPr>
          <w:p w14:paraId="40B959B6" w14:textId="77777777" w:rsidR="00B81670" w:rsidRPr="00A70C70" w:rsidRDefault="00B81670" w:rsidP="00B81670">
            <w:pPr>
              <w:keepNext/>
            </w:pPr>
            <w:r w:rsidRPr="00A70C70">
              <w:rPr>
                <w:rFonts w:ascii="MS Gothic" w:eastAsia="MS Gothic" w:hAnsi="MS Gothic" w:hint="eastAsia"/>
              </w:rPr>
              <w:t>☐</w:t>
            </w:r>
            <w:r>
              <w:t>NIE</w:t>
            </w:r>
          </w:p>
          <w:p w14:paraId="21B36932" w14:textId="77777777" w:rsidR="00B81670" w:rsidRDefault="00B81670" w:rsidP="00B81670">
            <w:pPr>
              <w:suppressAutoHyphens/>
              <w:rPr>
                <w:sz w:val="24"/>
                <w:szCs w:val="24"/>
              </w:rPr>
            </w:pPr>
            <w:r w:rsidRPr="00A70C70">
              <w:rPr>
                <w:rFonts w:ascii="MS Gothic" w:eastAsia="MS Gothic" w:hAnsi="MS Gothic" w:hint="eastAsia"/>
              </w:rPr>
              <w:t>☐</w:t>
            </w:r>
            <w:r>
              <w:t>TAK</w:t>
            </w:r>
          </w:p>
          <w:p w14:paraId="7AD760FA" w14:textId="77777777" w:rsidR="00B81670" w:rsidRDefault="00B81670" w:rsidP="00B81670">
            <w:pPr>
              <w:suppressAutoHyphens/>
              <w:rPr>
                <w:i/>
              </w:rPr>
            </w:pPr>
            <w:r>
              <w:rPr>
                <w:i/>
              </w:rPr>
              <w:t>W przypadku zaznaczenia odpowiedzi „TAK” proszę o wskazanie obecnego poziomu kompetencji (</w:t>
            </w:r>
            <w:r w:rsidRPr="00A67ABF">
              <w:rPr>
                <w:szCs w:val="24"/>
              </w:rPr>
              <w:t>ocena dokonana przez podmiot</w:t>
            </w:r>
            <w:r>
              <w:rPr>
                <w:i/>
              </w:rPr>
              <w:t>)</w:t>
            </w:r>
          </w:p>
          <w:p w14:paraId="33B05167" w14:textId="77777777" w:rsidR="00B81670" w:rsidRDefault="00B81670" w:rsidP="00B81670">
            <w:pPr>
              <w:suppressAutoHyphens/>
            </w:pPr>
          </w:p>
          <w:p w14:paraId="0E2FBC8E" w14:textId="77777777" w:rsidR="00B81670" w:rsidRDefault="00393326" w:rsidP="00B81670">
            <w:pPr>
              <w:suppressAutoHyphens/>
            </w:pPr>
            <w:sdt>
              <w:sdtPr>
                <w:id w:val="2005478765"/>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586148C9" w14:textId="77777777" w:rsidR="00B81670" w:rsidRPr="00A70C70" w:rsidRDefault="00393326" w:rsidP="00B81670">
            <w:pPr>
              <w:suppressAutoHyphens/>
            </w:pPr>
            <w:sdt>
              <w:sdtPr>
                <w:id w:val="101152704"/>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27321F83" w14:textId="77777777" w:rsidR="00B81670" w:rsidRDefault="00393326" w:rsidP="00B81670">
            <w:pPr>
              <w:suppressAutoHyphens/>
            </w:pPr>
            <w:sdt>
              <w:sdtPr>
                <w:id w:val="1540627558"/>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48EFABEC" w14:textId="77777777" w:rsidR="00B81670" w:rsidRPr="00A70C70" w:rsidRDefault="00393326" w:rsidP="00B81670">
            <w:pPr>
              <w:suppressAutoHyphens/>
            </w:pPr>
            <w:sdt>
              <w:sdtPr>
                <w:id w:val="-740482761"/>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0DA48804" w14:textId="77777777" w:rsidR="003C0CA9" w:rsidRPr="00A70C70" w:rsidDel="00AB4B94" w:rsidRDefault="003C0CA9" w:rsidP="00990245">
            <w:pPr>
              <w:keepNext/>
              <w:rPr>
                <w:rFonts w:ascii="MS Gothic" w:eastAsia="MS Gothic" w:hAnsi="MS Gothic"/>
              </w:rPr>
            </w:pPr>
          </w:p>
        </w:tc>
        <w:tc>
          <w:tcPr>
            <w:tcW w:w="1559" w:type="dxa"/>
            <w:shd w:val="clear" w:color="auto" w:fill="FBE4D5" w:themeFill="accent2" w:themeFillTint="33"/>
            <w:vAlign w:val="center"/>
          </w:tcPr>
          <w:p w14:paraId="353ABF0E" w14:textId="77777777" w:rsidR="00B81670" w:rsidRPr="00A70C70" w:rsidRDefault="00393326" w:rsidP="00B81670">
            <w:pPr>
              <w:keepNext/>
            </w:pPr>
            <w:sdt>
              <w:sdtPr>
                <w:id w:val="-64502571"/>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spełnia</w:t>
            </w:r>
          </w:p>
          <w:p w14:paraId="7C02C124" w14:textId="29C05BB2" w:rsidR="003C0CA9" w:rsidRDefault="00393326" w:rsidP="00B81670">
            <w:pPr>
              <w:keepNext/>
            </w:pPr>
            <w:sdt>
              <w:sdtPr>
                <w:id w:val="-206516858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nie spełnia</w:t>
            </w:r>
          </w:p>
        </w:tc>
      </w:tr>
      <w:tr w:rsidR="003C0CA9" w:rsidRPr="00246D14" w:rsidDel="00921AEF" w14:paraId="4BECD43E" w14:textId="77777777" w:rsidTr="007271ED">
        <w:trPr>
          <w:cantSplit/>
        </w:trPr>
        <w:tc>
          <w:tcPr>
            <w:tcW w:w="846" w:type="dxa"/>
            <w:shd w:val="clear" w:color="auto" w:fill="E7E6E6" w:themeFill="background2"/>
            <w:tcMar>
              <w:left w:w="28" w:type="dxa"/>
              <w:right w:w="28" w:type="dxa"/>
            </w:tcMar>
          </w:tcPr>
          <w:p w14:paraId="217DB3CE" w14:textId="0B6620E2" w:rsidR="003C0CA9" w:rsidRPr="003C0CA9" w:rsidDel="00921AEF" w:rsidRDefault="00B81670">
            <w:pPr>
              <w:suppressAutoHyphens/>
              <w:rPr>
                <w:sz w:val="24"/>
                <w:szCs w:val="24"/>
              </w:rPr>
            </w:pPr>
            <w:r>
              <w:rPr>
                <w:sz w:val="24"/>
                <w:szCs w:val="24"/>
              </w:rPr>
              <w:t>9.</w:t>
            </w:r>
          </w:p>
        </w:tc>
        <w:tc>
          <w:tcPr>
            <w:tcW w:w="2268" w:type="dxa"/>
            <w:shd w:val="clear" w:color="auto" w:fill="D9D9D9" w:themeFill="background1" w:themeFillShade="D9"/>
          </w:tcPr>
          <w:p w14:paraId="6E679A22" w14:textId="43752098" w:rsidR="003C0CA9" w:rsidDel="00AB4B94" w:rsidRDefault="00B81670" w:rsidP="002470AB">
            <w:pPr>
              <w:suppressAutoHyphens/>
            </w:pPr>
            <w:r w:rsidRPr="00B81670">
              <w:t>Istotne źródła i skutki ryzyka dla domu maklerskiego, w szczególności te, które mogą obniżyć poziom dostępnych funduszy własnych</w:t>
            </w:r>
          </w:p>
        </w:tc>
        <w:tc>
          <w:tcPr>
            <w:tcW w:w="3544" w:type="dxa"/>
            <w:shd w:val="clear" w:color="auto" w:fill="DEEAF6" w:themeFill="accent1" w:themeFillTint="33"/>
          </w:tcPr>
          <w:p w14:paraId="59F7646F" w14:textId="77777777" w:rsidR="00B81670" w:rsidRPr="00A70C70" w:rsidRDefault="00B81670" w:rsidP="00B81670">
            <w:pPr>
              <w:keepNext/>
            </w:pPr>
            <w:r w:rsidRPr="00A70C70">
              <w:rPr>
                <w:rFonts w:ascii="MS Gothic" w:eastAsia="MS Gothic" w:hAnsi="MS Gothic" w:hint="eastAsia"/>
              </w:rPr>
              <w:t>☐</w:t>
            </w:r>
            <w:r>
              <w:t>NIE</w:t>
            </w:r>
          </w:p>
          <w:p w14:paraId="02D4CC6C" w14:textId="77777777" w:rsidR="00B81670" w:rsidRDefault="00B81670" w:rsidP="00B81670">
            <w:pPr>
              <w:suppressAutoHyphens/>
              <w:rPr>
                <w:sz w:val="24"/>
                <w:szCs w:val="24"/>
              </w:rPr>
            </w:pPr>
            <w:r w:rsidRPr="00A70C70">
              <w:rPr>
                <w:rFonts w:ascii="MS Gothic" w:eastAsia="MS Gothic" w:hAnsi="MS Gothic" w:hint="eastAsia"/>
              </w:rPr>
              <w:t>☐</w:t>
            </w:r>
            <w:r>
              <w:t>TAK</w:t>
            </w:r>
          </w:p>
          <w:p w14:paraId="38B2F366" w14:textId="77777777" w:rsidR="00B81670" w:rsidRDefault="00B81670" w:rsidP="00B81670">
            <w:pPr>
              <w:suppressAutoHyphens/>
              <w:rPr>
                <w:i/>
              </w:rPr>
            </w:pPr>
            <w:r>
              <w:rPr>
                <w:i/>
              </w:rPr>
              <w:t>W przypadku zaznaczenia odpowiedzi „TAK” proszę o wskazanie obecnego poziomu kompetencji (samoocena)</w:t>
            </w:r>
          </w:p>
          <w:p w14:paraId="44305152" w14:textId="77777777" w:rsidR="00B81670" w:rsidRDefault="00B81670" w:rsidP="00B81670">
            <w:pPr>
              <w:suppressAutoHyphens/>
            </w:pPr>
          </w:p>
          <w:p w14:paraId="0CAC894A" w14:textId="77777777" w:rsidR="00B81670" w:rsidRDefault="00B81670" w:rsidP="00B81670">
            <w:pPr>
              <w:suppressAutoHyphens/>
            </w:pPr>
          </w:p>
          <w:p w14:paraId="521B8ED5" w14:textId="77777777" w:rsidR="00B81670" w:rsidRDefault="00393326" w:rsidP="00B81670">
            <w:pPr>
              <w:suppressAutoHyphens/>
            </w:pPr>
            <w:sdt>
              <w:sdtPr>
                <w:id w:val="-1972735264"/>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06436F01" w14:textId="77777777" w:rsidR="00B81670" w:rsidRPr="00A70C70" w:rsidRDefault="00393326" w:rsidP="00B81670">
            <w:pPr>
              <w:suppressAutoHyphens/>
            </w:pPr>
            <w:sdt>
              <w:sdtPr>
                <w:id w:val="1385374790"/>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640622DF" w14:textId="77777777" w:rsidR="00B81670" w:rsidRDefault="00393326" w:rsidP="00B81670">
            <w:pPr>
              <w:suppressAutoHyphens/>
            </w:pPr>
            <w:sdt>
              <w:sdtPr>
                <w:id w:val="-256838948"/>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5A74B6FA" w14:textId="77777777" w:rsidR="00B81670" w:rsidRPr="00A70C70" w:rsidRDefault="00393326" w:rsidP="00B81670">
            <w:pPr>
              <w:suppressAutoHyphens/>
            </w:pPr>
            <w:sdt>
              <w:sdtPr>
                <w:id w:val="1125500092"/>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4A9C7939" w14:textId="77777777" w:rsidR="00B81670" w:rsidRDefault="00B81670" w:rsidP="00B81670">
            <w:pPr>
              <w:suppressAutoHyphens/>
            </w:pPr>
          </w:p>
          <w:p w14:paraId="17910251" w14:textId="6FE368D4" w:rsidR="003C0CA9" w:rsidRPr="00A70C70" w:rsidDel="00AB4B94" w:rsidRDefault="00B81670" w:rsidP="00B81670">
            <w:pPr>
              <w:keepNext/>
              <w:rPr>
                <w:rFonts w:ascii="MS Gothic" w:eastAsia="MS Gothic" w:hAnsi="MS Gothic"/>
              </w:rPr>
            </w:pPr>
            <w:r w:rsidRPr="00A70C70">
              <w:t>Uzasadnienie:</w:t>
            </w:r>
          </w:p>
        </w:tc>
        <w:tc>
          <w:tcPr>
            <w:tcW w:w="3118" w:type="dxa"/>
            <w:shd w:val="clear" w:color="auto" w:fill="FBE4D5" w:themeFill="accent2" w:themeFillTint="33"/>
          </w:tcPr>
          <w:p w14:paraId="3DE4E809" w14:textId="77777777" w:rsidR="00B81670" w:rsidRPr="00A70C70" w:rsidRDefault="00B81670" w:rsidP="00B81670">
            <w:pPr>
              <w:keepNext/>
            </w:pPr>
            <w:r w:rsidRPr="00A70C70">
              <w:rPr>
                <w:rFonts w:ascii="MS Gothic" w:eastAsia="MS Gothic" w:hAnsi="MS Gothic" w:hint="eastAsia"/>
              </w:rPr>
              <w:t>☐</w:t>
            </w:r>
            <w:r>
              <w:t>NIE</w:t>
            </w:r>
          </w:p>
          <w:p w14:paraId="11A681DB" w14:textId="77777777" w:rsidR="00B81670" w:rsidRDefault="00B81670" w:rsidP="00B81670">
            <w:pPr>
              <w:suppressAutoHyphens/>
              <w:rPr>
                <w:sz w:val="24"/>
                <w:szCs w:val="24"/>
              </w:rPr>
            </w:pPr>
            <w:r w:rsidRPr="00A70C70">
              <w:rPr>
                <w:rFonts w:ascii="MS Gothic" w:eastAsia="MS Gothic" w:hAnsi="MS Gothic" w:hint="eastAsia"/>
              </w:rPr>
              <w:t>☐</w:t>
            </w:r>
            <w:r>
              <w:t>TAK</w:t>
            </w:r>
          </w:p>
          <w:p w14:paraId="3BD06734" w14:textId="77777777" w:rsidR="00B81670" w:rsidRDefault="00B81670" w:rsidP="00B81670">
            <w:pPr>
              <w:suppressAutoHyphens/>
              <w:rPr>
                <w:i/>
              </w:rPr>
            </w:pPr>
            <w:r>
              <w:rPr>
                <w:i/>
              </w:rPr>
              <w:t>W przypadku zaznaczenia odpowiedzi „TAK” proszę o wskazanie obecnego poziomu kompetencji (</w:t>
            </w:r>
            <w:r w:rsidRPr="00A67ABF">
              <w:rPr>
                <w:szCs w:val="24"/>
              </w:rPr>
              <w:t>ocena dokonana przez podmiot</w:t>
            </w:r>
            <w:r>
              <w:rPr>
                <w:i/>
              </w:rPr>
              <w:t>)</w:t>
            </w:r>
          </w:p>
          <w:p w14:paraId="45141C05" w14:textId="77777777" w:rsidR="00B81670" w:rsidRDefault="00B81670" w:rsidP="00B81670">
            <w:pPr>
              <w:suppressAutoHyphens/>
            </w:pPr>
          </w:p>
          <w:p w14:paraId="2F83B566" w14:textId="77777777" w:rsidR="00B81670" w:rsidRDefault="00393326" w:rsidP="00B81670">
            <w:pPr>
              <w:suppressAutoHyphens/>
            </w:pPr>
            <w:sdt>
              <w:sdtPr>
                <w:id w:val="104949732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6AD2CBC4" w14:textId="77777777" w:rsidR="00B81670" w:rsidRPr="00A70C70" w:rsidRDefault="00393326" w:rsidP="00B81670">
            <w:pPr>
              <w:suppressAutoHyphens/>
            </w:pPr>
            <w:sdt>
              <w:sdtPr>
                <w:id w:val="-1479764992"/>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33E00382" w14:textId="77777777" w:rsidR="00B81670" w:rsidRDefault="00393326" w:rsidP="00B81670">
            <w:pPr>
              <w:suppressAutoHyphens/>
            </w:pPr>
            <w:sdt>
              <w:sdtPr>
                <w:id w:val="847066561"/>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33F35BE2" w14:textId="77777777" w:rsidR="00B81670" w:rsidRPr="00A70C70" w:rsidRDefault="00393326" w:rsidP="00B81670">
            <w:pPr>
              <w:suppressAutoHyphens/>
            </w:pPr>
            <w:sdt>
              <w:sdtPr>
                <w:id w:val="2020263205"/>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1A18B5C9" w14:textId="77777777" w:rsidR="00B81670" w:rsidRDefault="00B81670" w:rsidP="00B81670">
            <w:pPr>
              <w:suppressAutoHyphens/>
            </w:pPr>
          </w:p>
          <w:p w14:paraId="3112898F" w14:textId="41029AD7" w:rsidR="003C0CA9" w:rsidRPr="00A70C70" w:rsidDel="00AB4B94" w:rsidRDefault="00B81670" w:rsidP="00B81670">
            <w:pPr>
              <w:keepNext/>
              <w:rPr>
                <w:rFonts w:ascii="MS Gothic" w:eastAsia="MS Gothic" w:hAnsi="MS Gothic"/>
              </w:rPr>
            </w:pPr>
            <w:r w:rsidRPr="00A70C70">
              <w:t>Uzasadnienie:</w:t>
            </w:r>
          </w:p>
        </w:tc>
        <w:tc>
          <w:tcPr>
            <w:tcW w:w="2835" w:type="dxa"/>
            <w:shd w:val="clear" w:color="auto" w:fill="FBE4D5" w:themeFill="accent2" w:themeFillTint="33"/>
          </w:tcPr>
          <w:p w14:paraId="1091276C" w14:textId="77777777" w:rsidR="00B81670" w:rsidRPr="00A70C70" w:rsidRDefault="00B81670" w:rsidP="00B81670">
            <w:pPr>
              <w:keepNext/>
            </w:pPr>
            <w:r w:rsidRPr="00A70C70">
              <w:rPr>
                <w:rFonts w:ascii="MS Gothic" w:eastAsia="MS Gothic" w:hAnsi="MS Gothic" w:hint="eastAsia"/>
              </w:rPr>
              <w:t>☐</w:t>
            </w:r>
            <w:r>
              <w:t>NIE</w:t>
            </w:r>
          </w:p>
          <w:p w14:paraId="2BA2210B" w14:textId="77777777" w:rsidR="00B81670" w:rsidRDefault="00B81670" w:rsidP="00B81670">
            <w:pPr>
              <w:suppressAutoHyphens/>
              <w:rPr>
                <w:sz w:val="24"/>
                <w:szCs w:val="24"/>
              </w:rPr>
            </w:pPr>
            <w:r w:rsidRPr="00A70C70">
              <w:rPr>
                <w:rFonts w:ascii="MS Gothic" w:eastAsia="MS Gothic" w:hAnsi="MS Gothic" w:hint="eastAsia"/>
              </w:rPr>
              <w:t>☐</w:t>
            </w:r>
            <w:r>
              <w:t>TAK</w:t>
            </w:r>
          </w:p>
          <w:p w14:paraId="05DA6F6D" w14:textId="77777777" w:rsidR="00B81670" w:rsidRDefault="00B81670" w:rsidP="00B81670">
            <w:pPr>
              <w:suppressAutoHyphens/>
              <w:rPr>
                <w:i/>
              </w:rPr>
            </w:pPr>
            <w:r>
              <w:rPr>
                <w:i/>
              </w:rPr>
              <w:t>W przypadku zaznaczenia odpowiedzi „TAK” proszę o wskazanie obecnego poziomu kompetencji (</w:t>
            </w:r>
            <w:r w:rsidRPr="00A67ABF">
              <w:rPr>
                <w:szCs w:val="24"/>
              </w:rPr>
              <w:t>ocena dokonana przez podmiot</w:t>
            </w:r>
            <w:r>
              <w:rPr>
                <w:i/>
              </w:rPr>
              <w:t>)</w:t>
            </w:r>
          </w:p>
          <w:p w14:paraId="27F16691" w14:textId="77777777" w:rsidR="00B81670" w:rsidRDefault="00B81670" w:rsidP="00B81670">
            <w:pPr>
              <w:suppressAutoHyphens/>
            </w:pPr>
          </w:p>
          <w:p w14:paraId="72F88477" w14:textId="77777777" w:rsidR="00B81670" w:rsidRDefault="00393326" w:rsidP="00B81670">
            <w:pPr>
              <w:suppressAutoHyphens/>
            </w:pPr>
            <w:sdt>
              <w:sdtPr>
                <w:id w:val="931628933"/>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Brak         </w:t>
            </w:r>
          </w:p>
          <w:p w14:paraId="42FEC77C" w14:textId="77777777" w:rsidR="00B81670" w:rsidRPr="00A70C70" w:rsidRDefault="00393326" w:rsidP="00B81670">
            <w:pPr>
              <w:suppressAutoHyphens/>
            </w:pPr>
            <w:sdt>
              <w:sdtPr>
                <w:id w:val="1400248470"/>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Podstawowy</w:t>
            </w:r>
          </w:p>
          <w:p w14:paraId="4337BC6F" w14:textId="77777777" w:rsidR="00B81670" w:rsidRDefault="00393326" w:rsidP="00B81670">
            <w:pPr>
              <w:suppressAutoHyphens/>
            </w:pPr>
            <w:sdt>
              <w:sdtPr>
                <w:id w:val="-2122365188"/>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t>
            </w:r>
            <w:r w:rsidR="00B81670">
              <w:t>Biegły</w:t>
            </w:r>
          </w:p>
          <w:p w14:paraId="4C44C6BD" w14:textId="77777777" w:rsidR="00B81670" w:rsidRPr="00A70C70" w:rsidRDefault="00393326" w:rsidP="00B81670">
            <w:pPr>
              <w:suppressAutoHyphens/>
            </w:pPr>
            <w:sdt>
              <w:sdtPr>
                <w:id w:val="1923909014"/>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 xml:space="preserve"> Wysoki    </w:t>
            </w:r>
          </w:p>
          <w:p w14:paraId="2F340C44" w14:textId="77777777" w:rsidR="003C0CA9" w:rsidRPr="00A70C70" w:rsidDel="00AB4B94" w:rsidRDefault="003C0CA9" w:rsidP="00990245">
            <w:pPr>
              <w:keepNext/>
              <w:rPr>
                <w:rFonts w:ascii="MS Gothic" w:eastAsia="MS Gothic" w:hAnsi="MS Gothic"/>
              </w:rPr>
            </w:pPr>
          </w:p>
        </w:tc>
        <w:tc>
          <w:tcPr>
            <w:tcW w:w="1559" w:type="dxa"/>
            <w:shd w:val="clear" w:color="auto" w:fill="FBE4D5" w:themeFill="accent2" w:themeFillTint="33"/>
            <w:vAlign w:val="center"/>
          </w:tcPr>
          <w:p w14:paraId="6A18D816" w14:textId="77777777" w:rsidR="00B81670" w:rsidRPr="00A70C70" w:rsidRDefault="00393326" w:rsidP="00B81670">
            <w:pPr>
              <w:keepNext/>
            </w:pPr>
            <w:sdt>
              <w:sdtPr>
                <w:id w:val="256560879"/>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spełnia</w:t>
            </w:r>
          </w:p>
          <w:p w14:paraId="7AC753F5" w14:textId="5626C4F1" w:rsidR="003C0CA9" w:rsidRDefault="00393326" w:rsidP="00B81670">
            <w:pPr>
              <w:keepNext/>
            </w:pPr>
            <w:sdt>
              <w:sdtPr>
                <w:id w:val="469096728"/>
                <w14:checkbox>
                  <w14:checked w14:val="0"/>
                  <w14:checkedState w14:val="2612" w14:font="MS Gothic"/>
                  <w14:uncheckedState w14:val="2610" w14:font="MS Gothic"/>
                </w14:checkbox>
              </w:sdtPr>
              <w:sdtEndPr/>
              <w:sdtContent>
                <w:r w:rsidR="00B81670" w:rsidRPr="00A70C70">
                  <w:rPr>
                    <w:rFonts w:ascii="MS Gothic" w:eastAsia="MS Gothic" w:hAnsi="MS Gothic" w:hint="eastAsia"/>
                  </w:rPr>
                  <w:t>☐</w:t>
                </w:r>
              </w:sdtContent>
            </w:sdt>
            <w:r w:rsidR="00B81670" w:rsidRPr="00A70C70">
              <w:t>nie spełnia</w:t>
            </w:r>
          </w:p>
        </w:tc>
      </w:tr>
      <w:sdt>
        <w:sdtPr>
          <w:id w:val="1120492212"/>
        </w:sdtPr>
        <w:sdtEndPr/>
        <w:sdtContent>
          <w:sdt>
            <w:sdtPr>
              <w:id w:val="-2118970021"/>
            </w:sdtPr>
            <w:sdtEndPr/>
            <w:sdtContent>
              <w:tr w:rsidR="002470AB" w:rsidRPr="00246D14" w14:paraId="31A5FA5E" w14:textId="77777777" w:rsidTr="007271ED">
                <w:trPr>
                  <w:trHeight w:val="77"/>
                </w:trPr>
                <w:tc>
                  <w:tcPr>
                    <w:tcW w:w="846" w:type="dxa"/>
                    <w:shd w:val="clear" w:color="auto" w:fill="E7E6E6" w:themeFill="background2"/>
                  </w:tcPr>
                  <w:p w14:paraId="5237B1F2" w14:textId="4E3D6E45" w:rsidR="002470AB" w:rsidRPr="007271ED" w:rsidRDefault="009121E2" w:rsidP="007271ED">
                    <w:pPr>
                      <w:suppressAutoHyphens/>
                      <w:rPr>
                        <w:sz w:val="24"/>
                        <w:szCs w:val="24"/>
                      </w:rPr>
                    </w:pPr>
                    <w:r w:rsidRPr="007271ED">
                      <w:rPr>
                        <w:sz w:val="24"/>
                        <w:szCs w:val="24"/>
                      </w:rPr>
                      <w:t>10</w:t>
                    </w:r>
                    <w:r w:rsidR="007271ED" w:rsidRPr="007271ED">
                      <w:rPr>
                        <w:sz w:val="24"/>
                        <w:szCs w:val="24"/>
                      </w:rPr>
                      <w:t>.</w:t>
                    </w:r>
                  </w:p>
                </w:tc>
                <w:tc>
                  <w:tcPr>
                    <w:tcW w:w="2268" w:type="dxa"/>
                    <w:shd w:val="clear" w:color="auto" w:fill="FDF0E7"/>
                  </w:tcPr>
                  <w:p w14:paraId="025CCCC7" w14:textId="4E93FAE2" w:rsidR="002470AB" w:rsidRPr="00246D14" w:rsidRDefault="00990245" w:rsidP="00990245">
                    <w:pPr>
                      <w:suppressAutoHyphens/>
                      <w:rPr>
                        <w:sz w:val="24"/>
                        <w:szCs w:val="24"/>
                      </w:rPr>
                    </w:pPr>
                    <w:r>
                      <w:rPr>
                        <w:sz w:val="24"/>
                        <w:szCs w:val="24"/>
                      </w:rPr>
                      <w:t>Ryzyko</w:t>
                    </w:r>
                    <w:r w:rsidR="002470AB">
                      <w:rPr>
                        <w:sz w:val="24"/>
                        <w:szCs w:val="24"/>
                      </w:rPr>
                      <w:t xml:space="preserve"> (jakie)</w:t>
                    </w:r>
                    <w:r>
                      <w:rPr>
                        <w:sz w:val="24"/>
                        <w:szCs w:val="24"/>
                      </w:rPr>
                      <w:t xml:space="preserve"> </w:t>
                    </w:r>
                  </w:p>
                </w:tc>
                <w:tc>
                  <w:tcPr>
                    <w:tcW w:w="3544" w:type="dxa"/>
                    <w:shd w:val="clear" w:color="auto" w:fill="F2F7FC"/>
                  </w:tcPr>
                  <w:p w14:paraId="015AB6CE" w14:textId="77777777" w:rsidR="002470AB" w:rsidRPr="00A70C70" w:rsidRDefault="002470AB" w:rsidP="00990245">
                    <w:pPr>
                      <w:keepNext/>
                    </w:pPr>
                    <w:r w:rsidRPr="00A70C70">
                      <w:rPr>
                        <w:rFonts w:ascii="MS Gothic" w:eastAsia="MS Gothic" w:hAnsi="MS Gothic" w:hint="eastAsia"/>
                      </w:rPr>
                      <w:t>☐</w:t>
                    </w:r>
                    <w:r>
                      <w:t>NIE</w:t>
                    </w:r>
                  </w:p>
                  <w:p w14:paraId="1023A167" w14:textId="77777777" w:rsidR="002470AB" w:rsidRDefault="002470AB" w:rsidP="00990245">
                    <w:pPr>
                      <w:suppressAutoHyphens/>
                      <w:rPr>
                        <w:sz w:val="24"/>
                        <w:szCs w:val="24"/>
                      </w:rPr>
                    </w:pPr>
                    <w:r w:rsidRPr="00A70C70">
                      <w:rPr>
                        <w:rFonts w:ascii="MS Gothic" w:eastAsia="MS Gothic" w:hAnsi="MS Gothic" w:hint="eastAsia"/>
                      </w:rPr>
                      <w:t>☐</w:t>
                    </w:r>
                    <w:r>
                      <w:t>TAK</w:t>
                    </w:r>
                  </w:p>
                  <w:p w14:paraId="4FB2C92D" w14:textId="50F2E333" w:rsidR="002470AB" w:rsidRDefault="002470AB" w:rsidP="00990245">
                    <w:pPr>
                      <w:suppressAutoHyphens/>
                      <w:rPr>
                        <w:i/>
                      </w:rPr>
                    </w:pPr>
                    <w:r>
                      <w:rPr>
                        <w:i/>
                      </w:rPr>
                      <w:t xml:space="preserve">W przypadku zaznaczenia odpowiedzi </w:t>
                    </w:r>
                    <w:r w:rsidR="00256C2B">
                      <w:rPr>
                        <w:i/>
                      </w:rPr>
                      <w:t>„TAK”</w:t>
                    </w:r>
                    <w:r>
                      <w:rPr>
                        <w:i/>
                      </w:rPr>
                      <w:t xml:space="preserve"> proszę o </w:t>
                    </w:r>
                    <w:r>
                      <w:rPr>
                        <w:i/>
                      </w:rPr>
                      <w:lastRenderedPageBreak/>
                      <w:t>wskazanie obecnego poziomu kompetencji (samoocena)</w:t>
                    </w:r>
                  </w:p>
                  <w:p w14:paraId="0ABB3D8C" w14:textId="77777777" w:rsidR="009A0296" w:rsidRPr="0051456A" w:rsidRDefault="009A0296" w:rsidP="00990245">
                    <w:pPr>
                      <w:suppressAutoHyphens/>
                      <w:rPr>
                        <w:i/>
                      </w:rPr>
                    </w:pPr>
                  </w:p>
                  <w:p w14:paraId="0AA97DC6" w14:textId="77777777" w:rsidR="00990245" w:rsidRDefault="00393326" w:rsidP="00990245">
                    <w:pPr>
                      <w:suppressAutoHyphens/>
                    </w:pPr>
                    <w:sdt>
                      <w:sdtPr>
                        <w:id w:val="1496222405"/>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Brak         </w:t>
                    </w:r>
                  </w:p>
                  <w:p w14:paraId="234AC676" w14:textId="77777777" w:rsidR="00990245" w:rsidRPr="00A70C70" w:rsidRDefault="00393326" w:rsidP="00990245">
                    <w:pPr>
                      <w:suppressAutoHyphens/>
                    </w:pPr>
                    <w:sdt>
                      <w:sdtPr>
                        <w:id w:val="90908350"/>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Podstawowy</w:t>
                    </w:r>
                  </w:p>
                  <w:p w14:paraId="06AC52D2" w14:textId="77777777" w:rsidR="00990245" w:rsidRDefault="00393326" w:rsidP="00990245">
                    <w:pPr>
                      <w:suppressAutoHyphens/>
                    </w:pPr>
                    <w:sdt>
                      <w:sdtPr>
                        <w:id w:val="-1569638517"/>
                        <w14:checkbox>
                          <w14:checked w14:val="0"/>
                          <w14:checkedState w14:val="2612" w14:font="MS Gothic"/>
                          <w14:uncheckedState w14:val="2610" w14:font="MS Gothic"/>
                        </w14:checkbox>
                      </w:sdtPr>
                      <w:sdtEndPr/>
                      <w:sdtContent>
                        <w:r w:rsidR="00990245">
                          <w:rPr>
                            <w:rFonts w:ascii="MS Gothic" w:eastAsia="MS Gothic" w:hAnsi="MS Gothic" w:hint="eastAsia"/>
                          </w:rPr>
                          <w:t>☐</w:t>
                        </w:r>
                      </w:sdtContent>
                    </w:sdt>
                    <w:r w:rsidR="00990245" w:rsidRPr="00A70C70">
                      <w:t xml:space="preserve"> </w:t>
                    </w:r>
                    <w:r w:rsidR="00990245">
                      <w:t>Biegły</w:t>
                    </w:r>
                  </w:p>
                  <w:p w14:paraId="1BF1ED60" w14:textId="77777777" w:rsidR="00990245" w:rsidRPr="00A70C70" w:rsidRDefault="00393326" w:rsidP="00990245">
                    <w:pPr>
                      <w:suppressAutoHyphens/>
                    </w:pPr>
                    <w:sdt>
                      <w:sdtPr>
                        <w:id w:val="373972584"/>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Wysoki    </w:t>
                    </w:r>
                  </w:p>
                  <w:p w14:paraId="35179ABA" w14:textId="77777777" w:rsidR="002470AB" w:rsidRDefault="002470AB" w:rsidP="00990245">
                    <w:pPr>
                      <w:suppressAutoHyphens/>
                    </w:pPr>
                  </w:p>
                  <w:p w14:paraId="5BF5272D" w14:textId="65979B39" w:rsidR="002470AB" w:rsidRDefault="002470AB" w:rsidP="00990245">
                    <w:pPr>
                      <w:suppressAutoHyphens/>
                      <w:rPr>
                        <w:sz w:val="24"/>
                        <w:szCs w:val="24"/>
                      </w:rPr>
                    </w:pPr>
                    <w:r w:rsidRPr="00A70C70">
                      <w:t>Uzasadnienie:</w:t>
                    </w:r>
                  </w:p>
                </w:tc>
                <w:tc>
                  <w:tcPr>
                    <w:tcW w:w="3118" w:type="dxa"/>
                    <w:shd w:val="clear" w:color="auto" w:fill="FDF0E7"/>
                  </w:tcPr>
                  <w:p w14:paraId="78644EEE" w14:textId="77777777" w:rsidR="002470AB" w:rsidRPr="00A70C70" w:rsidRDefault="002470AB" w:rsidP="00990245">
                    <w:pPr>
                      <w:keepNext/>
                    </w:pPr>
                    <w:r w:rsidRPr="00A70C70">
                      <w:rPr>
                        <w:rFonts w:ascii="MS Gothic" w:eastAsia="MS Gothic" w:hAnsi="MS Gothic" w:hint="eastAsia"/>
                      </w:rPr>
                      <w:lastRenderedPageBreak/>
                      <w:t>☐</w:t>
                    </w:r>
                    <w:r>
                      <w:t>NIE</w:t>
                    </w:r>
                  </w:p>
                  <w:p w14:paraId="3B34F0DB" w14:textId="77777777" w:rsidR="002470AB" w:rsidRDefault="002470AB" w:rsidP="00990245">
                    <w:pPr>
                      <w:suppressAutoHyphens/>
                      <w:rPr>
                        <w:sz w:val="24"/>
                        <w:szCs w:val="24"/>
                      </w:rPr>
                    </w:pPr>
                    <w:r w:rsidRPr="00A70C70">
                      <w:rPr>
                        <w:rFonts w:ascii="MS Gothic" w:eastAsia="MS Gothic" w:hAnsi="MS Gothic" w:hint="eastAsia"/>
                      </w:rPr>
                      <w:t>☐</w:t>
                    </w:r>
                    <w:r>
                      <w:t>TAK</w:t>
                    </w:r>
                  </w:p>
                  <w:p w14:paraId="7908C6B7" w14:textId="4F01F9B1" w:rsidR="002470AB" w:rsidRDefault="002470AB" w:rsidP="00990245">
                    <w:pPr>
                      <w:suppressAutoHyphens/>
                      <w:rPr>
                        <w:i/>
                      </w:rPr>
                    </w:pPr>
                    <w:r>
                      <w:rPr>
                        <w:i/>
                      </w:rPr>
                      <w:t xml:space="preserve">W przypadku zaznaczenia odpowiedzi </w:t>
                    </w:r>
                    <w:r w:rsidR="00256C2B">
                      <w:rPr>
                        <w:i/>
                      </w:rPr>
                      <w:t>„TAK”</w:t>
                    </w:r>
                    <w:r>
                      <w:rPr>
                        <w:i/>
                      </w:rPr>
                      <w:t xml:space="preserve"> proszę o wskazanie obecnego poziomu </w:t>
                    </w:r>
                    <w:r>
                      <w:rPr>
                        <w:i/>
                      </w:rPr>
                      <w:lastRenderedPageBreak/>
                      <w:t>kompetencji (</w:t>
                    </w:r>
                    <w:r w:rsidRPr="00A67ABF">
                      <w:rPr>
                        <w:szCs w:val="24"/>
                      </w:rPr>
                      <w:t>ocena dokonana przez podmiot</w:t>
                    </w:r>
                    <w:r>
                      <w:rPr>
                        <w:i/>
                      </w:rPr>
                      <w:t>)</w:t>
                    </w:r>
                  </w:p>
                  <w:p w14:paraId="60BC4D6B" w14:textId="77777777" w:rsidR="002470AB" w:rsidRPr="0051456A" w:rsidRDefault="002470AB" w:rsidP="00990245">
                    <w:pPr>
                      <w:suppressAutoHyphens/>
                      <w:rPr>
                        <w:i/>
                      </w:rPr>
                    </w:pPr>
                  </w:p>
                  <w:p w14:paraId="712F5334" w14:textId="77777777" w:rsidR="00990245" w:rsidRDefault="00393326" w:rsidP="00990245">
                    <w:pPr>
                      <w:suppressAutoHyphens/>
                    </w:pPr>
                    <w:sdt>
                      <w:sdtPr>
                        <w:id w:val="-1795200727"/>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Brak         </w:t>
                    </w:r>
                  </w:p>
                  <w:p w14:paraId="3F97EF19" w14:textId="77777777" w:rsidR="00990245" w:rsidRPr="00A70C70" w:rsidRDefault="00393326" w:rsidP="00990245">
                    <w:pPr>
                      <w:suppressAutoHyphens/>
                    </w:pPr>
                    <w:sdt>
                      <w:sdtPr>
                        <w:id w:val="-1513523703"/>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Podstawowy</w:t>
                    </w:r>
                  </w:p>
                  <w:p w14:paraId="42BC59A4" w14:textId="77777777" w:rsidR="00990245" w:rsidRDefault="00393326" w:rsidP="00990245">
                    <w:pPr>
                      <w:suppressAutoHyphens/>
                    </w:pPr>
                    <w:sdt>
                      <w:sdtPr>
                        <w:id w:val="-1789889142"/>
                        <w14:checkbox>
                          <w14:checked w14:val="0"/>
                          <w14:checkedState w14:val="2612" w14:font="MS Gothic"/>
                          <w14:uncheckedState w14:val="2610" w14:font="MS Gothic"/>
                        </w14:checkbox>
                      </w:sdtPr>
                      <w:sdtEndPr/>
                      <w:sdtContent>
                        <w:r w:rsidR="00990245">
                          <w:rPr>
                            <w:rFonts w:ascii="MS Gothic" w:eastAsia="MS Gothic" w:hAnsi="MS Gothic" w:hint="eastAsia"/>
                          </w:rPr>
                          <w:t>☐</w:t>
                        </w:r>
                      </w:sdtContent>
                    </w:sdt>
                    <w:r w:rsidR="00990245" w:rsidRPr="00A70C70">
                      <w:t xml:space="preserve"> </w:t>
                    </w:r>
                    <w:r w:rsidR="00990245">
                      <w:t>Biegły</w:t>
                    </w:r>
                  </w:p>
                  <w:p w14:paraId="4EC7ADF6" w14:textId="77777777" w:rsidR="00990245" w:rsidRPr="00A70C70" w:rsidRDefault="00393326" w:rsidP="00990245">
                    <w:pPr>
                      <w:suppressAutoHyphens/>
                    </w:pPr>
                    <w:sdt>
                      <w:sdtPr>
                        <w:id w:val="-1842306209"/>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Wysoki    </w:t>
                    </w:r>
                  </w:p>
                  <w:p w14:paraId="695A78A9" w14:textId="77777777" w:rsidR="002470AB" w:rsidRDefault="002470AB" w:rsidP="00990245">
                    <w:pPr>
                      <w:suppressAutoHyphens/>
                    </w:pPr>
                  </w:p>
                  <w:p w14:paraId="66ECDF82" w14:textId="4ED3D950" w:rsidR="002470AB" w:rsidRDefault="002470AB" w:rsidP="00990245">
                    <w:pPr>
                      <w:suppressAutoHyphens/>
                      <w:rPr>
                        <w:sz w:val="24"/>
                        <w:szCs w:val="24"/>
                      </w:rPr>
                    </w:pPr>
                    <w:r w:rsidRPr="00A70C70">
                      <w:t>Uzasadnienie:</w:t>
                    </w:r>
                  </w:p>
                </w:tc>
                <w:tc>
                  <w:tcPr>
                    <w:tcW w:w="2835" w:type="dxa"/>
                    <w:shd w:val="clear" w:color="auto" w:fill="FDF0E7"/>
                  </w:tcPr>
                  <w:p w14:paraId="58328FAE" w14:textId="77777777" w:rsidR="002470AB" w:rsidRPr="00A70C70" w:rsidRDefault="002470AB" w:rsidP="00990245">
                    <w:pPr>
                      <w:keepNext/>
                    </w:pPr>
                    <w:r w:rsidRPr="00A70C70">
                      <w:rPr>
                        <w:rFonts w:ascii="MS Gothic" w:eastAsia="MS Gothic" w:hAnsi="MS Gothic" w:hint="eastAsia"/>
                      </w:rPr>
                      <w:lastRenderedPageBreak/>
                      <w:t>☐</w:t>
                    </w:r>
                    <w:r>
                      <w:t>NIE</w:t>
                    </w:r>
                  </w:p>
                  <w:p w14:paraId="26BEEC1E" w14:textId="77777777" w:rsidR="002470AB" w:rsidRDefault="002470AB" w:rsidP="00990245">
                    <w:pPr>
                      <w:suppressAutoHyphens/>
                      <w:rPr>
                        <w:sz w:val="24"/>
                        <w:szCs w:val="24"/>
                      </w:rPr>
                    </w:pPr>
                    <w:r w:rsidRPr="00A70C70">
                      <w:rPr>
                        <w:rFonts w:ascii="MS Gothic" w:eastAsia="MS Gothic" w:hAnsi="MS Gothic" w:hint="eastAsia"/>
                      </w:rPr>
                      <w:t>☐</w:t>
                    </w:r>
                    <w:r>
                      <w:t>TAK</w:t>
                    </w:r>
                  </w:p>
                  <w:p w14:paraId="44A7CF19" w14:textId="633E0517" w:rsidR="006A46B2" w:rsidRPr="0051456A" w:rsidRDefault="002470AB" w:rsidP="00990245">
                    <w:pPr>
                      <w:suppressAutoHyphens/>
                      <w:rPr>
                        <w:i/>
                      </w:rPr>
                    </w:pPr>
                    <w:r>
                      <w:rPr>
                        <w:i/>
                      </w:rPr>
                      <w:t xml:space="preserve">W przypadku zaznaczenia odpowiedzi </w:t>
                    </w:r>
                    <w:r w:rsidR="00256C2B">
                      <w:rPr>
                        <w:i/>
                      </w:rPr>
                      <w:t>„TAK”</w:t>
                    </w:r>
                    <w:r>
                      <w:rPr>
                        <w:i/>
                      </w:rPr>
                      <w:t xml:space="preserve"> proszę o wskazanie obecnie </w:t>
                    </w:r>
                    <w:r>
                      <w:rPr>
                        <w:i/>
                      </w:rPr>
                      <w:lastRenderedPageBreak/>
                      <w:t>wymaganego poziomu kompetencji (</w:t>
                    </w:r>
                    <w:r w:rsidR="006C07AF">
                      <w:rPr>
                        <w:szCs w:val="24"/>
                      </w:rPr>
                      <w:t>p</w:t>
                    </w:r>
                    <w:r w:rsidRPr="00A67ABF">
                      <w:rPr>
                        <w:szCs w:val="24"/>
                      </w:rPr>
                      <w:t>oziom wymagany przez podmiot</w:t>
                    </w:r>
                    <w:r>
                      <w:rPr>
                        <w:i/>
                      </w:rPr>
                      <w:t>)</w:t>
                    </w:r>
                    <w:bookmarkStart w:id="0" w:name="_GoBack"/>
                    <w:bookmarkEnd w:id="0"/>
                  </w:p>
                  <w:p w14:paraId="50BEC670" w14:textId="77777777" w:rsidR="00990245" w:rsidRDefault="00393326" w:rsidP="00990245">
                    <w:pPr>
                      <w:suppressAutoHyphens/>
                    </w:pPr>
                    <w:sdt>
                      <w:sdtPr>
                        <w:id w:val="1101154782"/>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Brak         </w:t>
                    </w:r>
                  </w:p>
                  <w:p w14:paraId="41CF9612" w14:textId="77777777" w:rsidR="00990245" w:rsidRPr="00A70C70" w:rsidRDefault="00393326" w:rsidP="00990245">
                    <w:pPr>
                      <w:suppressAutoHyphens/>
                    </w:pPr>
                    <w:sdt>
                      <w:sdtPr>
                        <w:id w:val="547268478"/>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Podstawowy</w:t>
                    </w:r>
                  </w:p>
                  <w:p w14:paraId="53BD1325" w14:textId="77777777" w:rsidR="00990245" w:rsidRDefault="00393326" w:rsidP="00990245">
                    <w:pPr>
                      <w:suppressAutoHyphens/>
                    </w:pPr>
                    <w:sdt>
                      <w:sdtPr>
                        <w:id w:val="-7604366"/>
                        <w14:checkbox>
                          <w14:checked w14:val="0"/>
                          <w14:checkedState w14:val="2612" w14:font="MS Gothic"/>
                          <w14:uncheckedState w14:val="2610" w14:font="MS Gothic"/>
                        </w14:checkbox>
                      </w:sdtPr>
                      <w:sdtEndPr/>
                      <w:sdtContent>
                        <w:r w:rsidR="00990245">
                          <w:rPr>
                            <w:rFonts w:ascii="MS Gothic" w:eastAsia="MS Gothic" w:hAnsi="MS Gothic" w:hint="eastAsia"/>
                          </w:rPr>
                          <w:t>☐</w:t>
                        </w:r>
                      </w:sdtContent>
                    </w:sdt>
                    <w:r w:rsidR="00990245" w:rsidRPr="00A70C70">
                      <w:t xml:space="preserve"> </w:t>
                    </w:r>
                    <w:r w:rsidR="00990245">
                      <w:t>Biegły</w:t>
                    </w:r>
                  </w:p>
                  <w:p w14:paraId="17944DC8" w14:textId="77777777" w:rsidR="00990245" w:rsidRPr="00A70C70" w:rsidRDefault="00393326" w:rsidP="00990245">
                    <w:pPr>
                      <w:suppressAutoHyphens/>
                    </w:pPr>
                    <w:sdt>
                      <w:sdtPr>
                        <w:id w:val="1055283703"/>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Wysoki    </w:t>
                    </w:r>
                  </w:p>
                  <w:p w14:paraId="06C3E0DA" w14:textId="77777777" w:rsidR="002470AB" w:rsidRDefault="002470AB" w:rsidP="00990245">
                    <w:pPr>
                      <w:suppressAutoHyphens/>
                    </w:pPr>
                  </w:p>
                  <w:p w14:paraId="2847693A" w14:textId="2395BC47" w:rsidR="002470AB" w:rsidRDefault="002470AB" w:rsidP="00990245">
                    <w:pPr>
                      <w:suppressAutoHyphens/>
                      <w:rPr>
                        <w:sz w:val="24"/>
                        <w:szCs w:val="24"/>
                      </w:rPr>
                    </w:pPr>
                    <w:r w:rsidRPr="00A70C70">
                      <w:t>Uzasadnienie:</w:t>
                    </w:r>
                  </w:p>
                </w:tc>
                <w:tc>
                  <w:tcPr>
                    <w:tcW w:w="1559" w:type="dxa"/>
                    <w:shd w:val="clear" w:color="auto" w:fill="FDF0E7"/>
                    <w:vAlign w:val="center"/>
                  </w:tcPr>
                  <w:p w14:paraId="6B480214" w14:textId="77777777" w:rsidR="002470AB" w:rsidRPr="00A70C70" w:rsidRDefault="00393326" w:rsidP="002470AB">
                    <w:pPr>
                      <w:keepNext/>
                    </w:pPr>
                    <w:sdt>
                      <w:sdtPr>
                        <w:id w:val="-708721885"/>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spełnia</w:t>
                    </w:r>
                  </w:p>
                  <w:p w14:paraId="5088F82F" w14:textId="4157878C" w:rsidR="002470AB" w:rsidRPr="00DF77A1" w:rsidRDefault="00393326" w:rsidP="002470AB">
                    <w:pPr>
                      <w:keepNext/>
                      <w:rPr>
                        <w:sz w:val="24"/>
                        <w:szCs w:val="24"/>
                      </w:rPr>
                    </w:pPr>
                    <w:sdt>
                      <w:sdtPr>
                        <w:id w:val="2102982598"/>
                        <w14:checkbox>
                          <w14:checked w14:val="0"/>
                          <w14:checkedState w14:val="2612" w14:font="MS Gothic"/>
                          <w14:uncheckedState w14:val="2610" w14:font="MS Gothic"/>
                        </w14:checkbox>
                      </w:sdtPr>
                      <w:sdtEndPr/>
                      <w:sdtContent>
                        <w:r w:rsidR="002470AB" w:rsidRPr="00A70C70">
                          <w:rPr>
                            <w:rFonts w:ascii="MS Gothic" w:eastAsia="MS Gothic" w:hAnsi="MS Gothic" w:hint="eastAsia"/>
                          </w:rPr>
                          <w:t>☐</w:t>
                        </w:r>
                      </w:sdtContent>
                    </w:sdt>
                    <w:r w:rsidR="002470AB"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3827"/>
        <w:gridCol w:w="2977"/>
        <w:gridCol w:w="2693"/>
        <w:gridCol w:w="269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0B54DEDF" w:rsidR="00A768C3" w:rsidRPr="00C83A7D" w:rsidRDefault="00A768C3" w:rsidP="001832E0">
            <w:pPr>
              <w:pStyle w:val="Akapitzlist"/>
              <w:numPr>
                <w:ilvl w:val="0"/>
                <w:numId w:val="1"/>
              </w:numPr>
              <w:ind w:left="389" w:hanging="389"/>
              <w:rPr>
                <w:b/>
                <w:sz w:val="24"/>
                <w:szCs w:val="24"/>
              </w:rPr>
            </w:pPr>
            <w:r w:rsidRPr="00C83A7D">
              <w:rPr>
                <w:b/>
                <w:sz w:val="24"/>
                <w:szCs w:val="24"/>
              </w:rPr>
              <w:lastRenderedPageBreak/>
              <w:t>Kompetencje w zakresie zarządzania głównymi obszarami dzi</w:t>
            </w:r>
            <w:r w:rsidR="000F307F" w:rsidRPr="00C83A7D">
              <w:rPr>
                <w:b/>
                <w:sz w:val="24"/>
                <w:szCs w:val="24"/>
              </w:rPr>
              <w:t>ałalności podmiotu nadzorowanego</w:t>
            </w:r>
            <w:r w:rsidR="001832E0">
              <w:rPr>
                <w:rStyle w:val="Odwoanieprzypisudolnego"/>
                <w:b/>
                <w:sz w:val="24"/>
                <w:szCs w:val="24"/>
              </w:rPr>
              <w:footnoteReference w:id="13"/>
            </w:r>
          </w:p>
        </w:tc>
      </w:tr>
      <w:tr w:rsidR="00ED07C0" w:rsidRPr="00246D14" w14:paraId="50556261" w14:textId="77777777" w:rsidTr="00ED07C0">
        <w:trPr>
          <w:cantSplit/>
        </w:trPr>
        <w:tc>
          <w:tcPr>
            <w:tcW w:w="421" w:type="dxa"/>
            <w:shd w:val="clear" w:color="auto" w:fill="E7E6E6" w:themeFill="background2"/>
            <w:tcMar>
              <w:left w:w="28" w:type="dxa"/>
              <w:right w:w="28" w:type="dxa"/>
            </w:tcMar>
            <w:vAlign w:val="center"/>
          </w:tcPr>
          <w:p w14:paraId="2323DBDB" w14:textId="77777777" w:rsidR="00ED07C0" w:rsidRPr="00246D14" w:rsidRDefault="00ED07C0" w:rsidP="00ED07C0">
            <w:pPr>
              <w:suppressAutoHyphens/>
              <w:rPr>
                <w:sz w:val="24"/>
                <w:szCs w:val="24"/>
              </w:rPr>
            </w:pPr>
            <w:r>
              <w:rPr>
                <w:sz w:val="24"/>
                <w:szCs w:val="24"/>
              </w:rPr>
              <w:t>Lp.</w:t>
            </w:r>
          </w:p>
        </w:tc>
        <w:tc>
          <w:tcPr>
            <w:tcW w:w="3827" w:type="dxa"/>
            <w:shd w:val="clear" w:color="auto" w:fill="E7E6E6" w:themeFill="background2"/>
            <w:vAlign w:val="center"/>
          </w:tcPr>
          <w:p w14:paraId="31B61D8D" w14:textId="77777777" w:rsidR="00ED07C0" w:rsidRPr="00246D14" w:rsidRDefault="00ED07C0" w:rsidP="00ED07C0">
            <w:pPr>
              <w:suppressAutoHyphens/>
              <w:rPr>
                <w:sz w:val="24"/>
                <w:szCs w:val="24"/>
              </w:rPr>
            </w:pPr>
            <w:r w:rsidRPr="00246D14">
              <w:rPr>
                <w:sz w:val="24"/>
                <w:szCs w:val="24"/>
              </w:rPr>
              <w:t>Komp</w:t>
            </w:r>
            <w:r>
              <w:rPr>
                <w:sz w:val="24"/>
                <w:szCs w:val="24"/>
              </w:rPr>
              <w:t>etencja</w:t>
            </w:r>
          </w:p>
          <w:p w14:paraId="32987E85" w14:textId="77777777" w:rsidR="00ED07C0" w:rsidRPr="00246D14" w:rsidRDefault="00ED07C0" w:rsidP="00ED07C0">
            <w:pPr>
              <w:suppressAutoHyphens/>
              <w:rPr>
                <w:sz w:val="24"/>
                <w:szCs w:val="24"/>
              </w:rPr>
            </w:pPr>
            <w:r>
              <w:rPr>
                <w:sz w:val="24"/>
                <w:szCs w:val="24"/>
              </w:rPr>
              <w:t>Opis</w:t>
            </w:r>
          </w:p>
        </w:tc>
        <w:tc>
          <w:tcPr>
            <w:tcW w:w="2977" w:type="dxa"/>
            <w:shd w:val="clear" w:color="auto" w:fill="E7E6E6" w:themeFill="background2"/>
            <w:vAlign w:val="center"/>
          </w:tcPr>
          <w:p w14:paraId="44E9FF2A" w14:textId="3FB80AFF" w:rsidR="00ED07C0" w:rsidRPr="00A67ABF" w:rsidRDefault="00ED07C0" w:rsidP="00ED07C0">
            <w:pPr>
              <w:suppressAutoHyphens/>
              <w:rPr>
                <w:szCs w:val="24"/>
              </w:rPr>
            </w:pPr>
            <w:r w:rsidRPr="00A67ABF">
              <w:rPr>
                <w:szCs w:val="24"/>
              </w:rPr>
              <w:t>Czy w okresie od daty powołani</w:t>
            </w:r>
            <w:r w:rsidR="006C07AF">
              <w:rPr>
                <w:szCs w:val="24"/>
              </w:rPr>
              <w:t>a/</w:t>
            </w:r>
            <w:r w:rsidRPr="00A67ABF">
              <w:rPr>
                <w:szCs w:val="24"/>
              </w:rPr>
              <w:t>ostatniej oceny zmienił się Pana/Pani poziom kompetencji</w:t>
            </w:r>
          </w:p>
          <w:p w14:paraId="20A97188" w14:textId="3AEAD83E" w:rsidR="00ED07C0" w:rsidRPr="00246D14" w:rsidRDefault="00ED07C0" w:rsidP="006C07AF">
            <w:pPr>
              <w:suppressAutoHyphens/>
              <w:rPr>
                <w:sz w:val="24"/>
                <w:szCs w:val="24"/>
              </w:rPr>
            </w:pPr>
            <w:r>
              <w:rPr>
                <w:sz w:val="24"/>
                <w:szCs w:val="24"/>
              </w:rPr>
              <w:t>(</w:t>
            </w:r>
            <w:r w:rsidR="006C07AF">
              <w:rPr>
                <w:sz w:val="24"/>
                <w:szCs w:val="24"/>
              </w:rPr>
              <w:t>s</w:t>
            </w:r>
            <w:r>
              <w:rPr>
                <w:sz w:val="24"/>
                <w:szCs w:val="24"/>
              </w:rPr>
              <w:t>amoocena)</w:t>
            </w:r>
            <w:r>
              <w:rPr>
                <w:rStyle w:val="Odwoanieprzypisudolnego"/>
                <w:sz w:val="24"/>
                <w:szCs w:val="24"/>
              </w:rPr>
              <w:footnoteReference w:id="14"/>
            </w:r>
          </w:p>
        </w:tc>
        <w:tc>
          <w:tcPr>
            <w:tcW w:w="2693" w:type="dxa"/>
            <w:shd w:val="clear" w:color="auto" w:fill="E7E6E6" w:themeFill="background2"/>
            <w:vAlign w:val="center"/>
          </w:tcPr>
          <w:p w14:paraId="6C0EADAC" w14:textId="128AA272" w:rsidR="00ED07C0" w:rsidRPr="00A67ABF" w:rsidRDefault="00ED07C0" w:rsidP="00ED07C0">
            <w:pPr>
              <w:suppressAutoHyphens/>
              <w:rPr>
                <w:szCs w:val="24"/>
              </w:rPr>
            </w:pPr>
            <w:r w:rsidRPr="00A67ABF">
              <w:rPr>
                <w:szCs w:val="24"/>
              </w:rPr>
              <w:t>Czy w ocenie podmiotu nadzorowanego w okresie od daty powołania/ostatniej oceny zmienił się poziom kompetencji członka organu</w:t>
            </w:r>
          </w:p>
          <w:p w14:paraId="1F7520E9" w14:textId="148B43DE" w:rsidR="00ED07C0" w:rsidRPr="00246D14" w:rsidRDefault="00ED07C0" w:rsidP="006C07AF">
            <w:pPr>
              <w:suppressAutoHyphens/>
              <w:rPr>
                <w:sz w:val="24"/>
                <w:szCs w:val="24"/>
              </w:rPr>
            </w:pPr>
            <w:r>
              <w:rPr>
                <w:sz w:val="24"/>
                <w:szCs w:val="24"/>
              </w:rPr>
              <w:t>(</w:t>
            </w:r>
            <w:r w:rsidR="006C07AF">
              <w:rPr>
                <w:sz w:val="24"/>
                <w:szCs w:val="24"/>
              </w:rPr>
              <w:t>o</w:t>
            </w:r>
            <w:r>
              <w:rPr>
                <w:sz w:val="24"/>
                <w:szCs w:val="24"/>
              </w:rPr>
              <w:t>cena dokonana przez podmiot)</w:t>
            </w:r>
            <w:r>
              <w:rPr>
                <w:rStyle w:val="Odwoanieprzypisudolnego"/>
                <w:sz w:val="24"/>
                <w:szCs w:val="24"/>
              </w:rPr>
              <w:footnoteReference w:id="15"/>
            </w:r>
          </w:p>
        </w:tc>
        <w:tc>
          <w:tcPr>
            <w:tcW w:w="2693" w:type="dxa"/>
            <w:shd w:val="clear" w:color="auto" w:fill="E7E6E6" w:themeFill="background2"/>
            <w:vAlign w:val="center"/>
          </w:tcPr>
          <w:p w14:paraId="68DD65E1" w14:textId="6B869FAA" w:rsidR="00ED07C0" w:rsidRPr="00A67ABF" w:rsidRDefault="00ED07C0" w:rsidP="00ED07C0">
            <w:pPr>
              <w:suppressAutoHyphens/>
              <w:rPr>
                <w:szCs w:val="24"/>
              </w:rPr>
            </w:pPr>
            <w:r w:rsidRPr="00A67ABF">
              <w:rPr>
                <w:szCs w:val="24"/>
              </w:rPr>
              <w:t xml:space="preserve">Czy w okresie od daty powołania/ostatniej oceny zmienił się poziom wymagany przez podmiot </w:t>
            </w:r>
          </w:p>
          <w:p w14:paraId="6B7C4E74" w14:textId="1F14FCAB" w:rsidR="00ED07C0" w:rsidRPr="00246D14" w:rsidRDefault="00ED07C0" w:rsidP="006C07AF">
            <w:pPr>
              <w:suppressAutoHyphens/>
              <w:rPr>
                <w:sz w:val="24"/>
                <w:szCs w:val="24"/>
              </w:rPr>
            </w:pPr>
            <w:r>
              <w:rPr>
                <w:sz w:val="24"/>
                <w:szCs w:val="24"/>
              </w:rPr>
              <w:t>(</w:t>
            </w:r>
            <w:r w:rsidR="006C07AF">
              <w:rPr>
                <w:sz w:val="24"/>
                <w:szCs w:val="24"/>
              </w:rPr>
              <w:t>p</w:t>
            </w:r>
            <w:r>
              <w:rPr>
                <w:sz w:val="24"/>
                <w:szCs w:val="24"/>
              </w:rPr>
              <w:t>oziom wymagany przez podmiot)</w:t>
            </w:r>
            <w:r>
              <w:rPr>
                <w:rStyle w:val="Odwoanieprzypisudolnego"/>
                <w:sz w:val="24"/>
                <w:szCs w:val="24"/>
              </w:rPr>
              <w:footnoteReference w:id="16"/>
            </w:r>
          </w:p>
        </w:tc>
        <w:tc>
          <w:tcPr>
            <w:tcW w:w="1559" w:type="dxa"/>
            <w:shd w:val="clear" w:color="auto" w:fill="E7E6E6" w:themeFill="background2"/>
            <w:vAlign w:val="center"/>
          </w:tcPr>
          <w:p w14:paraId="1ADAA0BE" w14:textId="77777777" w:rsidR="00ED07C0" w:rsidRPr="00246D14" w:rsidRDefault="00ED07C0" w:rsidP="00ED07C0">
            <w:pPr>
              <w:suppressAutoHyphens/>
              <w:rPr>
                <w:sz w:val="24"/>
                <w:szCs w:val="24"/>
              </w:rPr>
            </w:pPr>
            <w:r>
              <w:rPr>
                <w:sz w:val="24"/>
                <w:szCs w:val="24"/>
              </w:rPr>
              <w:t>Ocena spełniania wymogów</w:t>
            </w:r>
            <w:r>
              <w:rPr>
                <w:rStyle w:val="Odwoanieprzypisudolnego"/>
                <w:sz w:val="24"/>
                <w:szCs w:val="24"/>
              </w:rPr>
              <w:footnoteReference w:id="17"/>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ED07C0" w:rsidRPr="00246D14" w14:paraId="7D19E9EB" w14:textId="77777777" w:rsidTr="00ED07C0">
                <w:tc>
                  <w:tcPr>
                    <w:tcW w:w="421" w:type="dxa"/>
                    <w:shd w:val="clear" w:color="auto" w:fill="E7E6E6" w:themeFill="background2"/>
                  </w:tcPr>
                  <w:p w14:paraId="7FED5F50" w14:textId="4B1ECFA9" w:rsidR="00ED07C0" w:rsidRPr="00246D14" w:rsidRDefault="00ED07C0" w:rsidP="00ED07C0">
                    <w:pPr>
                      <w:pStyle w:val="Akapitzlist"/>
                      <w:numPr>
                        <w:ilvl w:val="0"/>
                        <w:numId w:val="15"/>
                      </w:numPr>
                      <w:suppressAutoHyphens/>
                      <w:rPr>
                        <w:sz w:val="24"/>
                        <w:szCs w:val="24"/>
                      </w:rPr>
                    </w:pPr>
                  </w:p>
                </w:tc>
                <w:tc>
                  <w:tcPr>
                    <w:tcW w:w="3827" w:type="dxa"/>
                    <w:shd w:val="clear" w:color="auto" w:fill="FDF0E7"/>
                  </w:tcPr>
                  <w:p w14:paraId="506E7134" w14:textId="4B702CEC" w:rsidR="00ED07C0" w:rsidRPr="00246D14" w:rsidRDefault="00ED07C0" w:rsidP="00ED07C0">
                    <w:pPr>
                      <w:suppressAutoHyphens/>
                      <w:rPr>
                        <w:sz w:val="24"/>
                        <w:szCs w:val="24"/>
                      </w:rPr>
                    </w:pPr>
                    <w:r>
                      <w:rPr>
                        <w:sz w:val="24"/>
                        <w:szCs w:val="24"/>
                      </w:rPr>
                      <w:t>Linia biznesowa 1 (jaka)</w:t>
                    </w:r>
                    <w:r>
                      <w:rPr>
                        <w:rStyle w:val="Odwoanieprzypisudolnego"/>
                        <w:sz w:val="24"/>
                        <w:szCs w:val="24"/>
                      </w:rPr>
                      <w:footnoteReference w:id="18"/>
                    </w:r>
                  </w:p>
                  <w:p w14:paraId="37F9BC85" w14:textId="77777777" w:rsidR="00ED07C0" w:rsidRPr="00246D14" w:rsidRDefault="00ED07C0" w:rsidP="00ED07C0">
                    <w:pPr>
                      <w:suppressAutoHyphens/>
                      <w:jc w:val="both"/>
                      <w:rPr>
                        <w:sz w:val="24"/>
                        <w:szCs w:val="24"/>
                      </w:rPr>
                    </w:pPr>
                  </w:p>
                </w:tc>
                <w:tc>
                  <w:tcPr>
                    <w:tcW w:w="2977" w:type="dxa"/>
                    <w:shd w:val="clear" w:color="auto" w:fill="F2F7FC"/>
                    <w:vAlign w:val="center"/>
                  </w:tcPr>
                  <w:p w14:paraId="6EF9ABDA" w14:textId="77777777" w:rsidR="00ED07C0" w:rsidRPr="00A70C70" w:rsidRDefault="00ED07C0" w:rsidP="00ED07C0">
                    <w:pPr>
                      <w:keepNext/>
                    </w:pPr>
                    <w:r w:rsidRPr="00A70C70">
                      <w:rPr>
                        <w:rFonts w:ascii="MS Gothic" w:eastAsia="MS Gothic" w:hAnsi="MS Gothic" w:hint="eastAsia"/>
                      </w:rPr>
                      <w:t>☐</w:t>
                    </w:r>
                    <w:r>
                      <w:t>NIE</w:t>
                    </w:r>
                  </w:p>
                  <w:p w14:paraId="7B42C599" w14:textId="77777777" w:rsidR="00ED07C0" w:rsidRDefault="00ED07C0" w:rsidP="00ED07C0">
                    <w:pPr>
                      <w:suppressAutoHyphens/>
                      <w:rPr>
                        <w:sz w:val="24"/>
                        <w:szCs w:val="24"/>
                      </w:rPr>
                    </w:pPr>
                    <w:r w:rsidRPr="00A70C70">
                      <w:rPr>
                        <w:rFonts w:ascii="MS Gothic" w:eastAsia="MS Gothic" w:hAnsi="MS Gothic" w:hint="eastAsia"/>
                      </w:rPr>
                      <w:t>☐</w:t>
                    </w:r>
                    <w:r>
                      <w:t>TAK</w:t>
                    </w:r>
                  </w:p>
                  <w:p w14:paraId="4BA38514" w14:textId="097BB49C" w:rsidR="00ED07C0" w:rsidRDefault="00ED07C0" w:rsidP="00ED07C0">
                    <w:pPr>
                      <w:suppressAutoHyphens/>
                      <w:jc w:val="both"/>
                      <w:rPr>
                        <w:i/>
                      </w:rPr>
                    </w:pPr>
                    <w:r>
                      <w:rPr>
                        <w:i/>
                      </w:rPr>
                      <w:t xml:space="preserve">W przypadku zaznaczenia odpowiedzi </w:t>
                    </w:r>
                    <w:r w:rsidR="00256C2B">
                      <w:rPr>
                        <w:i/>
                      </w:rPr>
                      <w:t>„TAK”</w:t>
                    </w:r>
                    <w:r>
                      <w:rPr>
                        <w:i/>
                      </w:rPr>
                      <w:t xml:space="preserve"> proszę o wskazanie obecnego poziomu kompetencji (samoocena)</w:t>
                    </w:r>
                  </w:p>
                  <w:p w14:paraId="5B352BE7" w14:textId="77777777" w:rsidR="00ED07C0" w:rsidRDefault="00ED07C0" w:rsidP="00ED07C0">
                    <w:pPr>
                      <w:suppressAutoHyphens/>
                      <w:jc w:val="both"/>
                      <w:rPr>
                        <w:i/>
                      </w:rPr>
                    </w:pPr>
                  </w:p>
                  <w:p w14:paraId="21E21C61" w14:textId="77777777" w:rsidR="00ED07C0" w:rsidRDefault="00ED07C0" w:rsidP="00ED07C0">
                    <w:pPr>
                      <w:suppressAutoHyphens/>
                      <w:jc w:val="both"/>
                      <w:rPr>
                        <w:i/>
                      </w:rPr>
                    </w:pPr>
                  </w:p>
                  <w:p w14:paraId="7A677872" w14:textId="77777777" w:rsidR="00ED07C0" w:rsidRPr="0051456A" w:rsidRDefault="00ED07C0" w:rsidP="00ED07C0">
                    <w:pPr>
                      <w:suppressAutoHyphens/>
                      <w:jc w:val="both"/>
                      <w:rPr>
                        <w:i/>
                      </w:rPr>
                    </w:pPr>
                  </w:p>
                  <w:p w14:paraId="425C5747" w14:textId="77777777" w:rsidR="00990245" w:rsidRDefault="00393326" w:rsidP="00990245">
                    <w:pPr>
                      <w:suppressAutoHyphens/>
                    </w:pPr>
                    <w:sdt>
                      <w:sdtPr>
                        <w:id w:val="-1105419411"/>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Brak         </w:t>
                    </w:r>
                  </w:p>
                  <w:p w14:paraId="6B8D08AC" w14:textId="77777777" w:rsidR="00990245" w:rsidRPr="00A70C70" w:rsidRDefault="00393326" w:rsidP="00990245">
                    <w:pPr>
                      <w:suppressAutoHyphens/>
                    </w:pPr>
                    <w:sdt>
                      <w:sdtPr>
                        <w:id w:val="-395507255"/>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Podstawowy</w:t>
                    </w:r>
                  </w:p>
                  <w:p w14:paraId="1C928C13" w14:textId="77777777" w:rsidR="00990245" w:rsidRDefault="00393326" w:rsidP="00990245">
                    <w:pPr>
                      <w:suppressAutoHyphens/>
                    </w:pPr>
                    <w:sdt>
                      <w:sdtPr>
                        <w:id w:val="-1143262422"/>
                        <w14:checkbox>
                          <w14:checked w14:val="0"/>
                          <w14:checkedState w14:val="2612" w14:font="MS Gothic"/>
                          <w14:uncheckedState w14:val="2610" w14:font="MS Gothic"/>
                        </w14:checkbox>
                      </w:sdtPr>
                      <w:sdtEndPr/>
                      <w:sdtContent>
                        <w:r w:rsidR="00990245">
                          <w:rPr>
                            <w:rFonts w:ascii="MS Gothic" w:eastAsia="MS Gothic" w:hAnsi="MS Gothic" w:hint="eastAsia"/>
                          </w:rPr>
                          <w:t>☐</w:t>
                        </w:r>
                      </w:sdtContent>
                    </w:sdt>
                    <w:r w:rsidR="00990245" w:rsidRPr="00A70C70">
                      <w:t xml:space="preserve"> </w:t>
                    </w:r>
                    <w:r w:rsidR="00990245">
                      <w:t>Biegły</w:t>
                    </w:r>
                  </w:p>
                  <w:p w14:paraId="3435F889" w14:textId="52376B72" w:rsidR="00ED07C0" w:rsidRDefault="00990245" w:rsidP="00990245">
                    <w:pPr>
                      <w:suppressAutoHyphens/>
                      <w:jc w:val="both"/>
                    </w:pPr>
                    <w:r>
                      <w:t xml:space="preserve"> </w:t>
                    </w:r>
                  </w:p>
                  <w:p w14:paraId="6A38B7F4" w14:textId="158C768A" w:rsidR="00ED07C0" w:rsidRDefault="00ED07C0" w:rsidP="00ED07C0">
                    <w:pPr>
                      <w:suppressAutoHyphens/>
                      <w:rPr>
                        <w:sz w:val="24"/>
                        <w:szCs w:val="24"/>
                      </w:rPr>
                    </w:pPr>
                    <w:r w:rsidRPr="00A70C70">
                      <w:lastRenderedPageBreak/>
                      <w:t>Uzasadnienie:</w:t>
                    </w:r>
                  </w:p>
                </w:tc>
                <w:tc>
                  <w:tcPr>
                    <w:tcW w:w="2693" w:type="dxa"/>
                    <w:shd w:val="clear" w:color="auto" w:fill="FDF0E7"/>
                    <w:vAlign w:val="center"/>
                  </w:tcPr>
                  <w:p w14:paraId="15053ED8" w14:textId="77777777" w:rsidR="00ED07C0" w:rsidRPr="00A70C70" w:rsidRDefault="00ED07C0" w:rsidP="00ED07C0">
                    <w:pPr>
                      <w:keepNext/>
                    </w:pPr>
                    <w:r w:rsidRPr="00A70C70">
                      <w:rPr>
                        <w:rFonts w:ascii="MS Gothic" w:eastAsia="MS Gothic" w:hAnsi="MS Gothic" w:hint="eastAsia"/>
                      </w:rPr>
                      <w:lastRenderedPageBreak/>
                      <w:t>☐</w:t>
                    </w:r>
                    <w:r>
                      <w:t>NIE</w:t>
                    </w:r>
                  </w:p>
                  <w:p w14:paraId="0548A356" w14:textId="77777777" w:rsidR="00ED07C0" w:rsidRDefault="00ED07C0" w:rsidP="00ED07C0">
                    <w:pPr>
                      <w:suppressAutoHyphens/>
                      <w:rPr>
                        <w:sz w:val="24"/>
                        <w:szCs w:val="24"/>
                      </w:rPr>
                    </w:pPr>
                    <w:r w:rsidRPr="00A70C70">
                      <w:rPr>
                        <w:rFonts w:ascii="MS Gothic" w:eastAsia="MS Gothic" w:hAnsi="MS Gothic" w:hint="eastAsia"/>
                      </w:rPr>
                      <w:t>☐</w:t>
                    </w:r>
                    <w:r>
                      <w:t>TAK</w:t>
                    </w:r>
                  </w:p>
                  <w:p w14:paraId="4EAEDCEE" w14:textId="65B6C9A1" w:rsidR="00ED07C0" w:rsidRDefault="00ED07C0" w:rsidP="00ED07C0">
                    <w:pPr>
                      <w:suppressAutoHyphens/>
                      <w:jc w:val="both"/>
                      <w:rPr>
                        <w:i/>
                      </w:rPr>
                    </w:pPr>
                    <w:r>
                      <w:rPr>
                        <w:i/>
                      </w:rPr>
                      <w:t xml:space="preserve">W przypadku zaznaczenia odpowiedzi </w:t>
                    </w:r>
                    <w:r w:rsidR="00256C2B">
                      <w:rPr>
                        <w:i/>
                      </w:rPr>
                      <w:t>„TAK”</w:t>
                    </w:r>
                    <w:r>
                      <w:rPr>
                        <w:i/>
                      </w:rPr>
                      <w:t xml:space="preserve"> proszę o wskazanie obecnego poziomu kompetencji (</w:t>
                    </w:r>
                    <w:r w:rsidRPr="00A67ABF">
                      <w:rPr>
                        <w:szCs w:val="24"/>
                      </w:rPr>
                      <w:t>ocena dokonana przez podmiot</w:t>
                    </w:r>
                    <w:r>
                      <w:rPr>
                        <w:i/>
                      </w:rPr>
                      <w:t>)</w:t>
                    </w:r>
                  </w:p>
                  <w:p w14:paraId="255E6344" w14:textId="77777777" w:rsidR="00ED07C0" w:rsidRPr="0051456A" w:rsidRDefault="00ED07C0" w:rsidP="00ED07C0">
                    <w:pPr>
                      <w:suppressAutoHyphens/>
                      <w:jc w:val="both"/>
                      <w:rPr>
                        <w:i/>
                      </w:rPr>
                    </w:pPr>
                  </w:p>
                  <w:p w14:paraId="434DBD17" w14:textId="77777777" w:rsidR="00990245" w:rsidRDefault="00393326" w:rsidP="00990245">
                    <w:pPr>
                      <w:suppressAutoHyphens/>
                    </w:pPr>
                    <w:sdt>
                      <w:sdtPr>
                        <w:id w:val="481123097"/>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Brak         </w:t>
                    </w:r>
                  </w:p>
                  <w:p w14:paraId="185BEDA1" w14:textId="77777777" w:rsidR="00990245" w:rsidRPr="00A70C70" w:rsidRDefault="00393326" w:rsidP="00990245">
                    <w:pPr>
                      <w:suppressAutoHyphens/>
                    </w:pPr>
                    <w:sdt>
                      <w:sdtPr>
                        <w:id w:val="531386030"/>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Podstawowy</w:t>
                    </w:r>
                  </w:p>
                  <w:p w14:paraId="19B7FDE7" w14:textId="77777777" w:rsidR="00990245" w:rsidRDefault="00393326" w:rsidP="00990245">
                    <w:pPr>
                      <w:suppressAutoHyphens/>
                    </w:pPr>
                    <w:sdt>
                      <w:sdtPr>
                        <w:id w:val="-838615638"/>
                        <w14:checkbox>
                          <w14:checked w14:val="0"/>
                          <w14:checkedState w14:val="2612" w14:font="MS Gothic"/>
                          <w14:uncheckedState w14:val="2610" w14:font="MS Gothic"/>
                        </w14:checkbox>
                      </w:sdtPr>
                      <w:sdtEndPr/>
                      <w:sdtContent>
                        <w:r w:rsidR="00990245">
                          <w:rPr>
                            <w:rFonts w:ascii="MS Gothic" w:eastAsia="MS Gothic" w:hAnsi="MS Gothic" w:hint="eastAsia"/>
                          </w:rPr>
                          <w:t>☐</w:t>
                        </w:r>
                      </w:sdtContent>
                    </w:sdt>
                    <w:r w:rsidR="00990245" w:rsidRPr="00A70C70">
                      <w:t xml:space="preserve"> </w:t>
                    </w:r>
                    <w:r w:rsidR="00990245">
                      <w:t>Biegły</w:t>
                    </w:r>
                  </w:p>
                  <w:p w14:paraId="086A965C" w14:textId="4AA27119" w:rsidR="00ED07C0" w:rsidRDefault="00990245" w:rsidP="00990245">
                    <w:pPr>
                      <w:suppressAutoHyphens/>
                      <w:jc w:val="both"/>
                    </w:pPr>
                    <w:r>
                      <w:t xml:space="preserve"> </w:t>
                    </w:r>
                  </w:p>
                  <w:p w14:paraId="1CF5E975" w14:textId="7C16FE91" w:rsidR="00ED07C0" w:rsidRDefault="00ED07C0" w:rsidP="00ED07C0">
                    <w:pPr>
                      <w:suppressAutoHyphens/>
                      <w:rPr>
                        <w:sz w:val="24"/>
                        <w:szCs w:val="24"/>
                      </w:rPr>
                    </w:pPr>
                    <w:r w:rsidRPr="00A70C70">
                      <w:lastRenderedPageBreak/>
                      <w:t>Uzasadnienie:</w:t>
                    </w:r>
                  </w:p>
                </w:tc>
                <w:tc>
                  <w:tcPr>
                    <w:tcW w:w="2693" w:type="dxa"/>
                    <w:shd w:val="clear" w:color="auto" w:fill="FDF0E7"/>
                    <w:vAlign w:val="center"/>
                  </w:tcPr>
                  <w:p w14:paraId="062F9E2E" w14:textId="77777777" w:rsidR="00ED07C0" w:rsidRPr="00A70C70" w:rsidRDefault="00ED07C0" w:rsidP="00ED07C0">
                    <w:pPr>
                      <w:keepNext/>
                    </w:pPr>
                    <w:r w:rsidRPr="00A70C70">
                      <w:rPr>
                        <w:rFonts w:ascii="MS Gothic" w:eastAsia="MS Gothic" w:hAnsi="MS Gothic" w:hint="eastAsia"/>
                      </w:rPr>
                      <w:lastRenderedPageBreak/>
                      <w:t>☐</w:t>
                    </w:r>
                    <w:r>
                      <w:t>NIE</w:t>
                    </w:r>
                  </w:p>
                  <w:p w14:paraId="6BD40BE5" w14:textId="77777777" w:rsidR="00ED07C0" w:rsidRDefault="00ED07C0" w:rsidP="00ED07C0">
                    <w:pPr>
                      <w:suppressAutoHyphens/>
                      <w:rPr>
                        <w:sz w:val="24"/>
                        <w:szCs w:val="24"/>
                      </w:rPr>
                    </w:pPr>
                    <w:r w:rsidRPr="00A70C70">
                      <w:rPr>
                        <w:rFonts w:ascii="MS Gothic" w:eastAsia="MS Gothic" w:hAnsi="MS Gothic" w:hint="eastAsia"/>
                      </w:rPr>
                      <w:t>☐</w:t>
                    </w:r>
                    <w:r>
                      <w:t>TAK</w:t>
                    </w:r>
                  </w:p>
                  <w:p w14:paraId="40D95171" w14:textId="0656B91A" w:rsidR="00ED07C0" w:rsidRDefault="00ED07C0" w:rsidP="00ED07C0">
                    <w:pPr>
                      <w:suppressAutoHyphens/>
                      <w:jc w:val="both"/>
                      <w:rPr>
                        <w:i/>
                      </w:rPr>
                    </w:pPr>
                    <w:r>
                      <w:rPr>
                        <w:i/>
                      </w:rPr>
                      <w:t xml:space="preserve">W przypadku zaznaczenia odpowiedzi </w:t>
                    </w:r>
                    <w:r w:rsidR="00256C2B">
                      <w:rPr>
                        <w:i/>
                      </w:rPr>
                      <w:t>„TAK”</w:t>
                    </w:r>
                    <w:r>
                      <w:rPr>
                        <w:i/>
                      </w:rPr>
                      <w:t xml:space="preserve"> proszę o wskazanie obecnie wymaganego poziomu kompetencji (</w:t>
                    </w:r>
                    <w:r w:rsidR="006C07AF">
                      <w:rPr>
                        <w:szCs w:val="24"/>
                      </w:rPr>
                      <w:t>p</w:t>
                    </w:r>
                    <w:r w:rsidRPr="00A67ABF">
                      <w:rPr>
                        <w:szCs w:val="24"/>
                      </w:rPr>
                      <w:t>oziom wymagany przez podmiot</w:t>
                    </w:r>
                    <w:r>
                      <w:rPr>
                        <w:i/>
                      </w:rPr>
                      <w:t>)</w:t>
                    </w:r>
                  </w:p>
                  <w:p w14:paraId="2AC75BA6" w14:textId="77777777" w:rsidR="00990245" w:rsidRPr="0051456A" w:rsidRDefault="00990245" w:rsidP="00ED07C0">
                    <w:pPr>
                      <w:suppressAutoHyphens/>
                      <w:jc w:val="both"/>
                      <w:rPr>
                        <w:i/>
                      </w:rPr>
                    </w:pPr>
                  </w:p>
                  <w:p w14:paraId="459C3967" w14:textId="77777777" w:rsidR="00990245" w:rsidRDefault="00393326" w:rsidP="00990245">
                    <w:pPr>
                      <w:suppressAutoHyphens/>
                    </w:pPr>
                    <w:sdt>
                      <w:sdtPr>
                        <w:id w:val="434257663"/>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Brak         </w:t>
                    </w:r>
                  </w:p>
                  <w:p w14:paraId="1552F2DF" w14:textId="77777777" w:rsidR="00990245" w:rsidRPr="00A70C70" w:rsidRDefault="00393326" w:rsidP="00990245">
                    <w:pPr>
                      <w:suppressAutoHyphens/>
                    </w:pPr>
                    <w:sdt>
                      <w:sdtPr>
                        <w:id w:val="231126315"/>
                        <w14:checkbox>
                          <w14:checked w14:val="0"/>
                          <w14:checkedState w14:val="2612" w14:font="MS Gothic"/>
                          <w14:uncheckedState w14:val="2610" w14:font="MS Gothic"/>
                        </w14:checkbox>
                      </w:sdtPr>
                      <w:sdtEndPr/>
                      <w:sdtContent>
                        <w:r w:rsidR="00990245" w:rsidRPr="00A70C70">
                          <w:rPr>
                            <w:rFonts w:ascii="MS Gothic" w:eastAsia="MS Gothic" w:hAnsi="MS Gothic" w:hint="eastAsia"/>
                          </w:rPr>
                          <w:t>☐</w:t>
                        </w:r>
                      </w:sdtContent>
                    </w:sdt>
                    <w:r w:rsidR="00990245" w:rsidRPr="00A70C70">
                      <w:t xml:space="preserve"> Podstawowy</w:t>
                    </w:r>
                  </w:p>
                  <w:p w14:paraId="2A3C0F4F" w14:textId="77777777" w:rsidR="00990245" w:rsidRDefault="00393326" w:rsidP="00990245">
                    <w:pPr>
                      <w:suppressAutoHyphens/>
                    </w:pPr>
                    <w:sdt>
                      <w:sdtPr>
                        <w:id w:val="-1452928649"/>
                        <w14:checkbox>
                          <w14:checked w14:val="0"/>
                          <w14:checkedState w14:val="2612" w14:font="MS Gothic"/>
                          <w14:uncheckedState w14:val="2610" w14:font="MS Gothic"/>
                        </w14:checkbox>
                      </w:sdtPr>
                      <w:sdtEndPr/>
                      <w:sdtContent>
                        <w:r w:rsidR="00990245">
                          <w:rPr>
                            <w:rFonts w:ascii="MS Gothic" w:eastAsia="MS Gothic" w:hAnsi="MS Gothic" w:hint="eastAsia"/>
                          </w:rPr>
                          <w:t>☐</w:t>
                        </w:r>
                      </w:sdtContent>
                    </w:sdt>
                    <w:r w:rsidR="00990245" w:rsidRPr="00A70C70">
                      <w:t xml:space="preserve"> </w:t>
                    </w:r>
                    <w:r w:rsidR="00990245">
                      <w:t>Biegły</w:t>
                    </w:r>
                  </w:p>
                  <w:p w14:paraId="184FAB87" w14:textId="4A862412" w:rsidR="00ED07C0" w:rsidRDefault="00990245" w:rsidP="00990245">
                    <w:pPr>
                      <w:suppressAutoHyphens/>
                      <w:jc w:val="both"/>
                    </w:pPr>
                    <w:r>
                      <w:t xml:space="preserve"> </w:t>
                    </w:r>
                  </w:p>
                  <w:p w14:paraId="2109E182" w14:textId="43740EB8" w:rsidR="00ED07C0" w:rsidRDefault="00ED07C0" w:rsidP="00ED07C0">
                    <w:pPr>
                      <w:suppressAutoHyphens/>
                      <w:rPr>
                        <w:sz w:val="24"/>
                        <w:szCs w:val="24"/>
                      </w:rPr>
                    </w:pPr>
                    <w:r w:rsidRPr="00A70C70">
                      <w:lastRenderedPageBreak/>
                      <w:t>Uzasadnienie:</w:t>
                    </w:r>
                  </w:p>
                </w:tc>
                <w:tc>
                  <w:tcPr>
                    <w:tcW w:w="1559" w:type="dxa"/>
                    <w:shd w:val="clear" w:color="auto" w:fill="FDF0E7"/>
                    <w:vAlign w:val="center"/>
                  </w:tcPr>
                  <w:p w14:paraId="30EC2FAC" w14:textId="77777777" w:rsidR="00ED07C0" w:rsidRPr="00A70C70" w:rsidRDefault="00393326" w:rsidP="00ED07C0">
                    <w:pPr>
                      <w:keepNext/>
                    </w:pPr>
                    <w:sdt>
                      <w:sdtPr>
                        <w:id w:val="-196941493"/>
                        <w14:checkbox>
                          <w14:checked w14:val="0"/>
                          <w14:checkedState w14:val="2612" w14:font="MS Gothic"/>
                          <w14:uncheckedState w14:val="2610" w14:font="MS Gothic"/>
                        </w14:checkbox>
                      </w:sdtPr>
                      <w:sdtEndPr/>
                      <w:sdtContent>
                        <w:r w:rsidR="00ED07C0" w:rsidRPr="00A70C70">
                          <w:rPr>
                            <w:rFonts w:ascii="MS Gothic" w:eastAsia="MS Gothic" w:hAnsi="MS Gothic" w:hint="eastAsia"/>
                          </w:rPr>
                          <w:t>☐</w:t>
                        </w:r>
                      </w:sdtContent>
                    </w:sdt>
                    <w:r w:rsidR="00ED07C0" w:rsidRPr="00A70C70">
                      <w:t>spełnia</w:t>
                    </w:r>
                  </w:p>
                  <w:p w14:paraId="57E1662E" w14:textId="082D57AD" w:rsidR="00ED07C0" w:rsidRPr="00DF77A1" w:rsidRDefault="00393326" w:rsidP="00ED07C0">
                    <w:pPr>
                      <w:keepNext/>
                      <w:rPr>
                        <w:sz w:val="24"/>
                        <w:szCs w:val="24"/>
                      </w:rPr>
                    </w:pPr>
                    <w:sdt>
                      <w:sdtPr>
                        <w:id w:val="1315679301"/>
                        <w14:checkbox>
                          <w14:checked w14:val="0"/>
                          <w14:checkedState w14:val="2612" w14:font="MS Gothic"/>
                          <w14:uncheckedState w14:val="2610" w14:font="MS Gothic"/>
                        </w14:checkbox>
                      </w:sdtPr>
                      <w:sdtEndPr/>
                      <w:sdtContent>
                        <w:r w:rsidR="00ED07C0">
                          <w:rPr>
                            <w:rFonts w:ascii="MS Gothic" w:eastAsia="MS Gothic" w:hAnsi="MS Gothic" w:hint="eastAsia"/>
                          </w:rPr>
                          <w:t>☐</w:t>
                        </w:r>
                      </w:sdtContent>
                    </w:sdt>
                    <w:r w:rsidR="00ED07C0" w:rsidRPr="00A70C70">
                      <w:t>nie spełnia</w:t>
                    </w:r>
                  </w:p>
                </w:tc>
              </w:tr>
            </w:sdtContent>
          </w:sdt>
        </w:sdtContent>
      </w:sdt>
    </w:tbl>
    <w:p w14:paraId="70D799C9" w14:textId="77777777" w:rsidR="00A768C3" w:rsidRDefault="00A768C3"/>
    <w:p w14:paraId="7D2D4123" w14:textId="7CA5B0DA" w:rsidR="000F307F" w:rsidRDefault="000F307F"/>
    <w:tbl>
      <w:tblPr>
        <w:tblStyle w:val="Tabela-Siatka"/>
        <w:tblW w:w="5000" w:type="pct"/>
        <w:tblLook w:val="04A0" w:firstRow="1" w:lastRow="0" w:firstColumn="1" w:lastColumn="0" w:noHBand="0" w:noVBand="1"/>
      </w:tblPr>
      <w:tblGrid>
        <w:gridCol w:w="1486"/>
        <w:gridCol w:w="10557"/>
        <w:gridCol w:w="1951"/>
      </w:tblGrid>
      <w:tr w:rsidR="004A4C26" w:rsidRPr="00246D14" w14:paraId="6BE67E71" w14:textId="77777777" w:rsidTr="004078BB">
        <w:trPr>
          <w:cantSplit/>
        </w:trPr>
        <w:tc>
          <w:tcPr>
            <w:tcW w:w="5000" w:type="pct"/>
            <w:gridSpan w:val="3"/>
            <w:shd w:val="clear" w:color="auto" w:fill="E7E6E6" w:themeFill="background2"/>
            <w:tcMar>
              <w:left w:w="28" w:type="dxa"/>
              <w:right w:w="28" w:type="dxa"/>
            </w:tcMar>
            <w:vAlign w:val="center"/>
          </w:tcPr>
          <w:p w14:paraId="715884AB" w14:textId="3530E2B6" w:rsidR="004A4C26" w:rsidRDefault="004A4C26" w:rsidP="00990245">
            <w:pPr>
              <w:suppressAutoHyphens/>
              <w:rPr>
                <w:sz w:val="24"/>
                <w:szCs w:val="24"/>
              </w:rPr>
            </w:pPr>
            <w:r w:rsidRPr="00C83A7D">
              <w:rPr>
                <w:b/>
                <w:sz w:val="24"/>
                <w:szCs w:val="24"/>
              </w:rPr>
              <w:t>Kompetencje osobiste</w:t>
            </w:r>
          </w:p>
        </w:tc>
      </w:tr>
      <w:tr w:rsidR="004A4C26" w:rsidRPr="00246D14" w14:paraId="52460659" w14:textId="77777777" w:rsidTr="00990245">
        <w:trPr>
          <w:cantSplit/>
        </w:trPr>
        <w:tc>
          <w:tcPr>
            <w:tcW w:w="531" w:type="pct"/>
            <w:shd w:val="clear" w:color="auto" w:fill="E7E6E6" w:themeFill="background2"/>
            <w:tcMar>
              <w:left w:w="28" w:type="dxa"/>
              <w:right w:w="28" w:type="dxa"/>
            </w:tcMar>
            <w:vAlign w:val="center"/>
          </w:tcPr>
          <w:p w14:paraId="2A41566E" w14:textId="0284C992" w:rsidR="004A4C26" w:rsidRPr="00246D14" w:rsidRDefault="004A4C26" w:rsidP="00A77D58">
            <w:pPr>
              <w:suppressAutoHyphens/>
              <w:rPr>
                <w:sz w:val="24"/>
                <w:szCs w:val="24"/>
              </w:rPr>
            </w:pPr>
            <w:r>
              <w:rPr>
                <w:sz w:val="24"/>
                <w:szCs w:val="24"/>
              </w:rPr>
              <w:t>Lp.</w:t>
            </w:r>
          </w:p>
        </w:tc>
        <w:tc>
          <w:tcPr>
            <w:tcW w:w="3772" w:type="pct"/>
            <w:shd w:val="clear" w:color="auto" w:fill="E7E6E6" w:themeFill="background2"/>
            <w:vAlign w:val="center"/>
          </w:tcPr>
          <w:p w14:paraId="279D815F" w14:textId="77777777" w:rsidR="004A4C26" w:rsidRPr="00246D14" w:rsidRDefault="004A4C26" w:rsidP="00A77D58">
            <w:pPr>
              <w:suppressAutoHyphens/>
              <w:rPr>
                <w:sz w:val="24"/>
                <w:szCs w:val="24"/>
              </w:rPr>
            </w:pPr>
            <w:r w:rsidRPr="00246D14">
              <w:rPr>
                <w:sz w:val="24"/>
                <w:szCs w:val="24"/>
              </w:rPr>
              <w:t>Komp</w:t>
            </w:r>
            <w:r>
              <w:rPr>
                <w:sz w:val="24"/>
                <w:szCs w:val="24"/>
              </w:rPr>
              <w:t>etencja</w:t>
            </w:r>
          </w:p>
        </w:tc>
        <w:tc>
          <w:tcPr>
            <w:tcW w:w="697" w:type="pct"/>
            <w:shd w:val="clear" w:color="auto" w:fill="E7E6E6" w:themeFill="background2"/>
            <w:vAlign w:val="center"/>
          </w:tcPr>
          <w:p w14:paraId="1993B2FB" w14:textId="77777777" w:rsidR="004A4C26" w:rsidRPr="00246D14" w:rsidRDefault="004A4C26" w:rsidP="00A77D58">
            <w:pPr>
              <w:suppressAutoHyphens/>
              <w:rPr>
                <w:sz w:val="24"/>
                <w:szCs w:val="24"/>
              </w:rPr>
            </w:pPr>
            <w:r>
              <w:rPr>
                <w:sz w:val="24"/>
                <w:szCs w:val="24"/>
              </w:rPr>
              <w:t>Ocena dokonana przez podmiot</w:t>
            </w:r>
            <w:r>
              <w:rPr>
                <w:rStyle w:val="Odwoanieprzypisudolnego"/>
                <w:sz w:val="24"/>
                <w:szCs w:val="24"/>
              </w:rPr>
              <w:footnoteReference w:id="19"/>
            </w:r>
          </w:p>
        </w:tc>
      </w:tr>
      <w:tr w:rsidR="004A4C26" w14:paraId="2CB00B82" w14:textId="77777777" w:rsidTr="00990245">
        <w:trPr>
          <w:cantSplit/>
        </w:trPr>
        <w:tc>
          <w:tcPr>
            <w:tcW w:w="531" w:type="pct"/>
            <w:shd w:val="clear" w:color="auto" w:fill="EDEDED" w:themeFill="accent3" w:themeFillTint="33"/>
            <w:tcMar>
              <w:left w:w="28" w:type="dxa"/>
              <w:right w:w="28" w:type="dxa"/>
            </w:tcMar>
            <w:vAlign w:val="center"/>
          </w:tcPr>
          <w:p w14:paraId="636E62E4" w14:textId="77777777" w:rsidR="004A4C26" w:rsidRPr="00246D14" w:rsidRDefault="004A4C26" w:rsidP="004A4C26">
            <w:pPr>
              <w:pStyle w:val="Akapitzlist"/>
              <w:numPr>
                <w:ilvl w:val="0"/>
                <w:numId w:val="17"/>
              </w:numPr>
              <w:suppressAutoHyphens/>
              <w:ind w:hanging="106"/>
              <w:rPr>
                <w:sz w:val="24"/>
                <w:szCs w:val="24"/>
              </w:rPr>
            </w:pPr>
          </w:p>
        </w:tc>
        <w:tc>
          <w:tcPr>
            <w:tcW w:w="3772" w:type="pct"/>
            <w:shd w:val="clear" w:color="auto" w:fill="EDEDED" w:themeFill="accent3" w:themeFillTint="33"/>
            <w:vAlign w:val="center"/>
          </w:tcPr>
          <w:p w14:paraId="1CD4A783" w14:textId="77777777" w:rsidR="004A4C26" w:rsidRPr="00246D14" w:rsidRDefault="004A4C26" w:rsidP="00A77D58">
            <w:pPr>
              <w:suppressAutoHyphens/>
              <w:rPr>
                <w:sz w:val="24"/>
                <w:szCs w:val="24"/>
              </w:rPr>
            </w:pPr>
            <w:r>
              <w:rPr>
                <w:sz w:val="24"/>
                <w:szCs w:val="24"/>
              </w:rPr>
              <w:t>Właściwości osobiste</w:t>
            </w:r>
            <w:r>
              <w:rPr>
                <w:rStyle w:val="Odwoanieprzypisudolnego"/>
                <w:sz w:val="24"/>
                <w:szCs w:val="24"/>
              </w:rPr>
              <w:footnoteReference w:id="20"/>
            </w:r>
          </w:p>
        </w:tc>
        <w:tc>
          <w:tcPr>
            <w:tcW w:w="697" w:type="pct"/>
            <w:shd w:val="clear" w:color="auto" w:fill="FBE4D5" w:themeFill="accent2" w:themeFillTint="33"/>
            <w:vAlign w:val="center"/>
          </w:tcPr>
          <w:p w14:paraId="76C3EAFE" w14:textId="77777777" w:rsidR="004A4C26" w:rsidRDefault="00393326" w:rsidP="00A77D58">
            <w:pPr>
              <w:keepNext/>
              <w:rPr>
                <w:sz w:val="24"/>
                <w:szCs w:val="24"/>
              </w:rPr>
            </w:pPr>
            <w:sdt>
              <w:sdtPr>
                <w:rPr>
                  <w:sz w:val="24"/>
                  <w:szCs w:val="24"/>
                </w:rPr>
                <w:id w:val="9575449"/>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551B0403" w14:textId="77777777" w:rsidR="004A4C26" w:rsidRDefault="00393326" w:rsidP="00A77D58">
            <w:pPr>
              <w:suppressAutoHyphens/>
              <w:rPr>
                <w:sz w:val="24"/>
                <w:szCs w:val="24"/>
              </w:rPr>
            </w:pPr>
            <w:sdt>
              <w:sdtPr>
                <w:rPr>
                  <w:sz w:val="24"/>
                  <w:szCs w:val="24"/>
                </w:rPr>
                <w:id w:val="871579172"/>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0875DD1B" w14:textId="77777777" w:rsidR="004A4C26" w:rsidRDefault="004A4C26" w:rsidP="00A77D58">
            <w:pPr>
              <w:keepNext/>
              <w:rPr>
                <w:sz w:val="24"/>
                <w:szCs w:val="24"/>
              </w:rPr>
            </w:pPr>
            <w:r>
              <w:t>Uzasadnienie:</w:t>
            </w:r>
          </w:p>
        </w:tc>
      </w:tr>
      <w:tr w:rsidR="004A4C26" w14:paraId="78ABEF0A" w14:textId="77777777" w:rsidTr="00990245">
        <w:trPr>
          <w:cantSplit/>
        </w:trPr>
        <w:tc>
          <w:tcPr>
            <w:tcW w:w="531" w:type="pct"/>
            <w:shd w:val="clear" w:color="auto" w:fill="EDEDED" w:themeFill="accent3" w:themeFillTint="33"/>
            <w:tcMar>
              <w:left w:w="28" w:type="dxa"/>
              <w:right w:w="28" w:type="dxa"/>
            </w:tcMar>
            <w:vAlign w:val="center"/>
          </w:tcPr>
          <w:p w14:paraId="78B644A1"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0373BC7E" w14:textId="77777777" w:rsidR="004A4C26" w:rsidRPr="00246D14" w:rsidRDefault="004A4C26" w:rsidP="00A77D58">
            <w:pPr>
              <w:suppressAutoHyphens/>
              <w:rPr>
                <w:sz w:val="24"/>
                <w:szCs w:val="24"/>
              </w:rPr>
            </w:pPr>
            <w:r w:rsidRPr="00246D14">
              <w:rPr>
                <w:sz w:val="24"/>
                <w:szCs w:val="24"/>
              </w:rPr>
              <w:t>Autentyczność</w:t>
            </w:r>
          </w:p>
          <w:p w14:paraId="0A12E5C0" w14:textId="633180A4" w:rsidR="004A4C26" w:rsidRDefault="004A4C26" w:rsidP="006C07AF">
            <w:pPr>
              <w:suppressAutoHyphens/>
              <w:rPr>
                <w:sz w:val="24"/>
                <w:szCs w:val="24"/>
              </w:rPr>
            </w:pPr>
            <w:r w:rsidRPr="00CD1A12">
              <w:rPr>
                <w:sz w:val="20"/>
                <w:szCs w:val="24"/>
              </w:rPr>
              <w:t xml:space="preserve">Słowa i działania </w:t>
            </w:r>
            <w:r w:rsidR="006C07AF">
              <w:rPr>
                <w:sz w:val="20"/>
                <w:szCs w:val="24"/>
              </w:rPr>
              <w:t>c</w:t>
            </w:r>
            <w:r w:rsidR="00A77D58">
              <w:rPr>
                <w:sz w:val="20"/>
                <w:szCs w:val="24"/>
              </w:rPr>
              <w:t>złon</w:t>
            </w:r>
            <w:r w:rsidR="006C07AF">
              <w:rPr>
                <w:sz w:val="20"/>
                <w:szCs w:val="24"/>
              </w:rPr>
              <w:t>ka</w:t>
            </w:r>
            <w:r w:rsidR="00A77D58">
              <w:rPr>
                <w:sz w:val="20"/>
                <w:szCs w:val="24"/>
              </w:rPr>
              <w:t xml:space="preserve"> </w:t>
            </w:r>
            <w:r w:rsidR="00990245">
              <w:rPr>
                <w:sz w:val="20"/>
                <w:szCs w:val="24"/>
              </w:rPr>
              <w:t>organu</w:t>
            </w:r>
            <w:r w:rsidRPr="00CD1A12">
              <w:rPr>
                <w:sz w:val="20"/>
                <w:szCs w:val="24"/>
              </w:rPr>
              <w:t xml:space="preserve"> są spójne, a zachowanie zgodne z gło</w:t>
            </w:r>
            <w:r>
              <w:rPr>
                <w:sz w:val="20"/>
                <w:szCs w:val="24"/>
              </w:rPr>
              <w:t xml:space="preserve">szonymi przez niego wartościami </w:t>
            </w:r>
            <w:r w:rsidRPr="00246D14">
              <w:rPr>
                <w:sz w:val="20"/>
                <w:szCs w:val="24"/>
              </w:rPr>
              <w:t xml:space="preserve">i przekonaniami. </w:t>
            </w:r>
            <w:r w:rsidR="00A77D58">
              <w:rPr>
                <w:sz w:val="20"/>
                <w:szCs w:val="24"/>
              </w:rPr>
              <w:t>Członek organu</w:t>
            </w:r>
            <w:r w:rsidRPr="00246D14">
              <w:rPr>
                <w:sz w:val="20"/>
                <w:szCs w:val="24"/>
              </w:rPr>
              <w:t xml:space="preserve">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697" w:type="pct"/>
            <w:shd w:val="clear" w:color="auto" w:fill="FBE4D5" w:themeFill="accent2" w:themeFillTint="33"/>
            <w:vAlign w:val="center"/>
          </w:tcPr>
          <w:p w14:paraId="48116E16" w14:textId="77777777" w:rsidR="004A4C26" w:rsidRDefault="00393326" w:rsidP="00A77D58">
            <w:pPr>
              <w:keepNext/>
              <w:rPr>
                <w:sz w:val="24"/>
                <w:szCs w:val="24"/>
              </w:rPr>
            </w:pPr>
            <w:sdt>
              <w:sdtPr>
                <w:rPr>
                  <w:sz w:val="24"/>
                  <w:szCs w:val="24"/>
                </w:rPr>
                <w:id w:val="900329243"/>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5FB92BA4" w14:textId="77777777" w:rsidR="004A4C26" w:rsidRDefault="00393326" w:rsidP="00A77D58">
            <w:pPr>
              <w:suppressAutoHyphens/>
              <w:rPr>
                <w:sz w:val="24"/>
                <w:szCs w:val="24"/>
              </w:rPr>
            </w:pPr>
            <w:sdt>
              <w:sdtPr>
                <w:rPr>
                  <w:sz w:val="24"/>
                  <w:szCs w:val="24"/>
                </w:rPr>
                <w:id w:val="1097682160"/>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5DCC10C3" w14:textId="77777777" w:rsidR="004A4C26" w:rsidRDefault="004A4C26" w:rsidP="00A77D58">
            <w:pPr>
              <w:suppressAutoHyphens/>
            </w:pPr>
            <w:r>
              <w:t>Uzasadnienie:</w:t>
            </w:r>
          </w:p>
        </w:tc>
      </w:tr>
      <w:tr w:rsidR="004A4C26" w14:paraId="2AC4364F" w14:textId="77777777" w:rsidTr="00990245">
        <w:trPr>
          <w:cantSplit/>
        </w:trPr>
        <w:tc>
          <w:tcPr>
            <w:tcW w:w="531" w:type="pct"/>
            <w:shd w:val="clear" w:color="auto" w:fill="EDEDED" w:themeFill="accent3" w:themeFillTint="33"/>
            <w:tcMar>
              <w:left w:w="28" w:type="dxa"/>
              <w:right w:w="28" w:type="dxa"/>
            </w:tcMar>
            <w:vAlign w:val="center"/>
          </w:tcPr>
          <w:p w14:paraId="76FE498A"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14583D87" w14:textId="77777777" w:rsidR="004A4C26" w:rsidRPr="00246D14" w:rsidRDefault="004A4C26" w:rsidP="00A77D58">
            <w:pPr>
              <w:suppressAutoHyphens/>
              <w:rPr>
                <w:sz w:val="24"/>
                <w:szCs w:val="24"/>
              </w:rPr>
            </w:pPr>
            <w:r w:rsidRPr="00246D14">
              <w:rPr>
                <w:sz w:val="24"/>
                <w:szCs w:val="24"/>
              </w:rPr>
              <w:t>Stanowczość</w:t>
            </w:r>
          </w:p>
          <w:p w14:paraId="183D2A67" w14:textId="17214ED1" w:rsidR="004A4C26" w:rsidRPr="00246D14" w:rsidRDefault="00A77D58" w:rsidP="00A77D58">
            <w:pPr>
              <w:suppressAutoHyphens/>
              <w:rPr>
                <w:sz w:val="24"/>
                <w:szCs w:val="24"/>
              </w:rPr>
            </w:pPr>
            <w:r>
              <w:rPr>
                <w:sz w:val="20"/>
                <w:szCs w:val="24"/>
              </w:rPr>
              <w:t>Członek organu</w:t>
            </w:r>
            <w:r w:rsidR="004A4C26">
              <w:rPr>
                <w:sz w:val="20"/>
                <w:szCs w:val="24"/>
              </w:rPr>
              <w:t xml:space="preserve"> </w:t>
            </w:r>
            <w:r w:rsidR="004A4C26" w:rsidRPr="00246D14">
              <w:rPr>
                <w:sz w:val="20"/>
                <w:szCs w:val="24"/>
              </w:rPr>
              <w:t xml:space="preserve">podejmuje decyzje terminowo na podstawie </w:t>
            </w:r>
            <w:r w:rsidR="004A4C26">
              <w:rPr>
                <w:sz w:val="20"/>
                <w:szCs w:val="24"/>
              </w:rPr>
              <w:t>dostępnych</w:t>
            </w:r>
            <w:r w:rsidR="004A4C26" w:rsidRPr="00246D14">
              <w:rPr>
                <w:sz w:val="20"/>
                <w:szCs w:val="24"/>
              </w:rPr>
              <w:t xml:space="preserve"> informacji,</w:t>
            </w:r>
            <w:r w:rsidR="004A4C26">
              <w:rPr>
                <w:sz w:val="20"/>
                <w:szCs w:val="24"/>
              </w:rPr>
              <w:t xml:space="preserve"> działając szybko lub zgodnie z </w:t>
            </w:r>
            <w:r w:rsidR="004A4C26" w:rsidRPr="00246D14">
              <w:rPr>
                <w:sz w:val="20"/>
                <w:szCs w:val="24"/>
              </w:rPr>
              <w:t>określonym sposobem działania, na przykład wyrażając swoje poglądy i nie przekładając momentu podjęcia decyzji.</w:t>
            </w:r>
          </w:p>
        </w:tc>
        <w:tc>
          <w:tcPr>
            <w:tcW w:w="697" w:type="pct"/>
            <w:shd w:val="clear" w:color="auto" w:fill="FBE4D5" w:themeFill="accent2" w:themeFillTint="33"/>
            <w:vAlign w:val="center"/>
          </w:tcPr>
          <w:p w14:paraId="3021E624" w14:textId="77777777" w:rsidR="004A4C26" w:rsidRDefault="00393326" w:rsidP="00A77D58">
            <w:pPr>
              <w:keepNext/>
              <w:rPr>
                <w:sz w:val="24"/>
                <w:szCs w:val="24"/>
              </w:rPr>
            </w:pPr>
            <w:sdt>
              <w:sdtPr>
                <w:rPr>
                  <w:sz w:val="24"/>
                  <w:szCs w:val="24"/>
                </w:rPr>
                <w:id w:val="644702572"/>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1F86AD73" w14:textId="77777777" w:rsidR="004A4C26" w:rsidRDefault="00393326" w:rsidP="00A77D58">
            <w:pPr>
              <w:suppressAutoHyphens/>
              <w:rPr>
                <w:sz w:val="24"/>
                <w:szCs w:val="24"/>
              </w:rPr>
            </w:pPr>
            <w:sdt>
              <w:sdtPr>
                <w:rPr>
                  <w:sz w:val="24"/>
                  <w:szCs w:val="24"/>
                </w:rPr>
                <w:id w:val="-877008240"/>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0CB8DB5D" w14:textId="77777777" w:rsidR="004A4C26" w:rsidRDefault="004A4C26" w:rsidP="00A77D58">
            <w:pPr>
              <w:keepNext/>
              <w:rPr>
                <w:sz w:val="24"/>
                <w:szCs w:val="24"/>
              </w:rPr>
            </w:pPr>
            <w:r>
              <w:t>Uzasadnienie:</w:t>
            </w:r>
          </w:p>
        </w:tc>
      </w:tr>
      <w:tr w:rsidR="004A4C26" w14:paraId="27BA97DA" w14:textId="77777777" w:rsidTr="00990245">
        <w:trPr>
          <w:cantSplit/>
        </w:trPr>
        <w:tc>
          <w:tcPr>
            <w:tcW w:w="531" w:type="pct"/>
            <w:shd w:val="clear" w:color="auto" w:fill="EDEDED" w:themeFill="accent3" w:themeFillTint="33"/>
            <w:tcMar>
              <w:left w:w="28" w:type="dxa"/>
              <w:right w:w="28" w:type="dxa"/>
            </w:tcMar>
            <w:vAlign w:val="center"/>
          </w:tcPr>
          <w:p w14:paraId="44643F07"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54D2D093" w14:textId="77777777" w:rsidR="004A4C26" w:rsidRPr="00246D14" w:rsidRDefault="004A4C26" w:rsidP="00A77D58">
            <w:pPr>
              <w:suppressAutoHyphens/>
              <w:rPr>
                <w:sz w:val="24"/>
                <w:szCs w:val="24"/>
              </w:rPr>
            </w:pPr>
            <w:r>
              <w:rPr>
                <w:sz w:val="24"/>
                <w:szCs w:val="24"/>
              </w:rPr>
              <w:t>Lojalność</w:t>
            </w:r>
          </w:p>
          <w:p w14:paraId="369879DC" w14:textId="6B429273" w:rsidR="004A4C26" w:rsidRPr="00246D14" w:rsidRDefault="00A77D58" w:rsidP="00A77D58">
            <w:pPr>
              <w:suppressAutoHyphens/>
              <w:rPr>
                <w:sz w:val="24"/>
                <w:szCs w:val="24"/>
              </w:rPr>
            </w:pPr>
            <w:r>
              <w:rPr>
                <w:sz w:val="20"/>
                <w:szCs w:val="24"/>
              </w:rPr>
              <w:t>Członek organu</w:t>
            </w:r>
            <w:r w:rsidR="004A4C26">
              <w:rPr>
                <w:sz w:val="20"/>
                <w:szCs w:val="24"/>
              </w:rPr>
              <w:t xml:space="preserve"> identyfikuje się </w:t>
            </w:r>
            <w:r w:rsidR="004A4C26" w:rsidRPr="006A4B23">
              <w:rPr>
                <w:sz w:val="20"/>
                <w:szCs w:val="24"/>
              </w:rPr>
              <w:t>z </w:t>
            </w:r>
            <w:r w:rsidR="004A4C26">
              <w:rPr>
                <w:sz w:val="20"/>
                <w:szCs w:val="24"/>
              </w:rPr>
              <w:t xml:space="preserve">organizacją </w:t>
            </w:r>
            <w:r w:rsidR="004A4C26" w:rsidRPr="00246D14">
              <w:rPr>
                <w:sz w:val="20"/>
                <w:szCs w:val="24"/>
              </w:rPr>
              <w:t xml:space="preserve">i </w:t>
            </w:r>
            <w:r w:rsidR="004A4C26">
              <w:rPr>
                <w:sz w:val="20"/>
                <w:szCs w:val="24"/>
              </w:rPr>
              <w:t>wykazuje zaangażowanie</w:t>
            </w:r>
            <w:r w:rsidR="004A4C26" w:rsidRPr="00246D14">
              <w:rPr>
                <w:sz w:val="20"/>
                <w:szCs w:val="24"/>
              </w:rPr>
              <w:t xml:space="preserve">. Pokazuje, że potrafi poświęcić wystarczająco dużo czasu na pracę i potrafi odpowiednio wypełniać swoje obowiązki, broni interesów </w:t>
            </w:r>
            <w:r w:rsidR="004A4C26">
              <w:rPr>
                <w:sz w:val="20"/>
                <w:szCs w:val="24"/>
              </w:rPr>
              <w:t>organizacji</w:t>
            </w:r>
            <w:r w:rsidR="004A4C26" w:rsidRPr="00246D14">
              <w:rPr>
                <w:sz w:val="20"/>
                <w:szCs w:val="24"/>
              </w:rPr>
              <w:t xml:space="preserve"> oraz działa w sposób obiek</w:t>
            </w:r>
            <w:r w:rsidR="004A4C26">
              <w:rPr>
                <w:sz w:val="20"/>
                <w:szCs w:val="24"/>
              </w:rPr>
              <w:t>tywny i krytyczny. Rozpoznaje i </w:t>
            </w:r>
            <w:r w:rsidR="004A4C26" w:rsidRPr="00246D14">
              <w:rPr>
                <w:sz w:val="20"/>
                <w:szCs w:val="24"/>
              </w:rPr>
              <w:t>przewiduje</w:t>
            </w:r>
            <w:r w:rsidR="004A4C26">
              <w:rPr>
                <w:sz w:val="20"/>
                <w:szCs w:val="24"/>
              </w:rPr>
              <w:t xml:space="preserve"> potencjalne konflikty interesów.</w:t>
            </w:r>
          </w:p>
        </w:tc>
        <w:tc>
          <w:tcPr>
            <w:tcW w:w="697" w:type="pct"/>
            <w:shd w:val="clear" w:color="auto" w:fill="FBE4D5" w:themeFill="accent2" w:themeFillTint="33"/>
            <w:vAlign w:val="center"/>
          </w:tcPr>
          <w:p w14:paraId="195973D4" w14:textId="77777777" w:rsidR="004A4C26" w:rsidRDefault="00393326" w:rsidP="00A77D58">
            <w:pPr>
              <w:keepNext/>
              <w:rPr>
                <w:sz w:val="24"/>
                <w:szCs w:val="24"/>
              </w:rPr>
            </w:pPr>
            <w:sdt>
              <w:sdtPr>
                <w:rPr>
                  <w:sz w:val="24"/>
                  <w:szCs w:val="24"/>
                </w:rPr>
                <w:id w:val="-1984459230"/>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17BD4184" w14:textId="77777777" w:rsidR="004A4C26" w:rsidRDefault="00393326" w:rsidP="00A77D58">
            <w:pPr>
              <w:suppressAutoHyphens/>
              <w:rPr>
                <w:sz w:val="24"/>
                <w:szCs w:val="24"/>
              </w:rPr>
            </w:pPr>
            <w:sdt>
              <w:sdtPr>
                <w:rPr>
                  <w:sz w:val="24"/>
                  <w:szCs w:val="24"/>
                </w:rPr>
                <w:id w:val="259420812"/>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528732F4" w14:textId="77777777" w:rsidR="004A4C26" w:rsidRDefault="004A4C26" w:rsidP="00A77D58">
            <w:pPr>
              <w:keepNext/>
              <w:rPr>
                <w:sz w:val="24"/>
                <w:szCs w:val="24"/>
              </w:rPr>
            </w:pPr>
            <w:r>
              <w:t>Uzasadnienie:</w:t>
            </w:r>
          </w:p>
        </w:tc>
      </w:tr>
      <w:tr w:rsidR="004A4C26" w14:paraId="2B700174" w14:textId="77777777" w:rsidTr="00990245">
        <w:trPr>
          <w:cantSplit/>
        </w:trPr>
        <w:tc>
          <w:tcPr>
            <w:tcW w:w="531" w:type="pct"/>
            <w:shd w:val="clear" w:color="auto" w:fill="EDEDED" w:themeFill="accent3" w:themeFillTint="33"/>
            <w:tcMar>
              <w:left w:w="28" w:type="dxa"/>
              <w:right w:w="28" w:type="dxa"/>
            </w:tcMar>
            <w:vAlign w:val="center"/>
          </w:tcPr>
          <w:p w14:paraId="3C605E89"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58178D87" w14:textId="77777777" w:rsidR="004A4C26" w:rsidRPr="00246D14" w:rsidRDefault="004A4C26" w:rsidP="00A77D58">
            <w:pPr>
              <w:suppressAutoHyphens/>
              <w:rPr>
                <w:sz w:val="24"/>
                <w:szCs w:val="24"/>
              </w:rPr>
            </w:pPr>
            <w:r w:rsidRPr="00246D14">
              <w:rPr>
                <w:sz w:val="24"/>
                <w:szCs w:val="24"/>
              </w:rPr>
              <w:t>Odporność na stres</w:t>
            </w:r>
          </w:p>
          <w:p w14:paraId="1A9D5321" w14:textId="3D268B74" w:rsidR="004A4C26" w:rsidRDefault="00A77D58" w:rsidP="00A77D58">
            <w:pPr>
              <w:suppressAutoHyphens/>
              <w:rPr>
                <w:sz w:val="24"/>
                <w:szCs w:val="24"/>
              </w:rPr>
            </w:pPr>
            <w:r>
              <w:rPr>
                <w:sz w:val="20"/>
                <w:szCs w:val="24"/>
              </w:rPr>
              <w:t>Członek organu</w:t>
            </w:r>
            <w:r w:rsidR="004A4C26">
              <w:rPr>
                <w:sz w:val="20"/>
                <w:szCs w:val="24"/>
              </w:rPr>
              <w:t xml:space="preserve"> jest odporny</w:t>
            </w:r>
            <w:r w:rsidR="004A4C26" w:rsidRPr="00246D14">
              <w:rPr>
                <w:sz w:val="20"/>
                <w:szCs w:val="24"/>
              </w:rPr>
              <w:t xml:space="preserve"> na stres i potrafi działać logicznie, nawet będąc pod dużą presją oraz w momentach niepewności.</w:t>
            </w:r>
          </w:p>
        </w:tc>
        <w:tc>
          <w:tcPr>
            <w:tcW w:w="697" w:type="pct"/>
            <w:shd w:val="clear" w:color="auto" w:fill="FBE4D5" w:themeFill="accent2" w:themeFillTint="33"/>
            <w:vAlign w:val="center"/>
          </w:tcPr>
          <w:p w14:paraId="5251B609" w14:textId="77777777" w:rsidR="004A4C26" w:rsidRDefault="00393326" w:rsidP="00A77D58">
            <w:pPr>
              <w:keepNext/>
              <w:rPr>
                <w:sz w:val="24"/>
                <w:szCs w:val="24"/>
              </w:rPr>
            </w:pPr>
            <w:sdt>
              <w:sdtPr>
                <w:rPr>
                  <w:sz w:val="24"/>
                  <w:szCs w:val="24"/>
                </w:rPr>
                <w:id w:val="-217910434"/>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23C152C2" w14:textId="77777777" w:rsidR="004A4C26" w:rsidRDefault="00393326" w:rsidP="00A77D58">
            <w:pPr>
              <w:suppressAutoHyphens/>
              <w:rPr>
                <w:sz w:val="24"/>
                <w:szCs w:val="24"/>
              </w:rPr>
            </w:pPr>
            <w:sdt>
              <w:sdtPr>
                <w:rPr>
                  <w:sz w:val="24"/>
                  <w:szCs w:val="24"/>
                </w:rPr>
                <w:id w:val="-853802145"/>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4A90AE00" w14:textId="77777777" w:rsidR="004A4C26" w:rsidRDefault="004A4C26" w:rsidP="00A77D58">
            <w:pPr>
              <w:keepNext/>
              <w:rPr>
                <w:sz w:val="24"/>
                <w:szCs w:val="24"/>
              </w:rPr>
            </w:pPr>
            <w:r>
              <w:t>Uzasadnienie:</w:t>
            </w:r>
          </w:p>
        </w:tc>
      </w:tr>
      <w:tr w:rsidR="004A4C26" w14:paraId="570B9D9E" w14:textId="77777777" w:rsidTr="00990245">
        <w:trPr>
          <w:cantSplit/>
        </w:trPr>
        <w:tc>
          <w:tcPr>
            <w:tcW w:w="531" w:type="pct"/>
            <w:shd w:val="clear" w:color="auto" w:fill="EDEDED" w:themeFill="accent3" w:themeFillTint="33"/>
            <w:tcMar>
              <w:left w:w="28" w:type="dxa"/>
              <w:right w:w="28" w:type="dxa"/>
            </w:tcMar>
            <w:vAlign w:val="center"/>
          </w:tcPr>
          <w:p w14:paraId="02F4959D"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7C1C4CAC" w14:textId="77777777" w:rsidR="004A4C26" w:rsidRPr="00246D14" w:rsidRDefault="004A4C26" w:rsidP="00A77D58">
            <w:pPr>
              <w:suppressAutoHyphens/>
              <w:rPr>
                <w:sz w:val="24"/>
                <w:szCs w:val="24"/>
              </w:rPr>
            </w:pPr>
            <w:r w:rsidRPr="00246D14">
              <w:rPr>
                <w:sz w:val="24"/>
                <w:szCs w:val="24"/>
              </w:rPr>
              <w:t>Poczucie odpowiedzialności</w:t>
            </w:r>
          </w:p>
          <w:p w14:paraId="64B65BDE" w14:textId="0B150D09" w:rsidR="004A4C26" w:rsidRPr="00246D14" w:rsidRDefault="00A77D58" w:rsidP="00A77D58">
            <w:pPr>
              <w:suppressAutoHyphens/>
              <w:rPr>
                <w:sz w:val="24"/>
                <w:szCs w:val="24"/>
              </w:rPr>
            </w:pPr>
            <w:r>
              <w:rPr>
                <w:sz w:val="20"/>
                <w:szCs w:val="24"/>
              </w:rPr>
              <w:t>Członek organu</w:t>
            </w:r>
            <w:r w:rsidR="004A4C26" w:rsidRPr="00246D14">
              <w:rPr>
                <w:sz w:val="20"/>
                <w:szCs w:val="24"/>
              </w:rPr>
              <w:t xml:space="preserve"> rozumie wewnętrzne i zewnętrzne </w:t>
            </w:r>
            <w:r w:rsidR="004A4C26">
              <w:rPr>
                <w:sz w:val="20"/>
                <w:szCs w:val="24"/>
              </w:rPr>
              <w:t>uwarunkowania i motywacje</w:t>
            </w:r>
            <w:r w:rsidR="004A4C26" w:rsidRPr="00246D14">
              <w:rPr>
                <w:sz w:val="20"/>
                <w:szCs w:val="24"/>
              </w:rPr>
              <w:t xml:space="preserve">, dokonuje ich starannej oceny oraz bierze je pod uwagę. Potrafi </w:t>
            </w:r>
            <w:r w:rsidR="004A4C26">
              <w:rPr>
                <w:sz w:val="20"/>
                <w:szCs w:val="24"/>
              </w:rPr>
              <w:t>wyciągać wnioski</w:t>
            </w:r>
            <w:r w:rsidR="004A4C26" w:rsidRPr="00246D14">
              <w:rPr>
                <w:sz w:val="20"/>
                <w:szCs w:val="24"/>
              </w:rPr>
              <w:t xml:space="preserve"> </w:t>
            </w:r>
            <w:r w:rsidR="004A4C26">
              <w:rPr>
                <w:sz w:val="20"/>
                <w:szCs w:val="24"/>
              </w:rPr>
              <w:t xml:space="preserve">i jest świadomy tego, </w:t>
            </w:r>
            <w:r w:rsidR="004A4C26" w:rsidRPr="00246D14">
              <w:rPr>
                <w:sz w:val="20"/>
                <w:szCs w:val="24"/>
              </w:rPr>
              <w:t>że jego działania mają wpływ na interesy stron</w:t>
            </w:r>
            <w:r w:rsidR="004A4C26">
              <w:rPr>
                <w:sz w:val="20"/>
                <w:szCs w:val="24"/>
              </w:rPr>
              <w:t>.</w:t>
            </w:r>
          </w:p>
        </w:tc>
        <w:tc>
          <w:tcPr>
            <w:tcW w:w="697" w:type="pct"/>
            <w:shd w:val="clear" w:color="auto" w:fill="FBE4D5" w:themeFill="accent2" w:themeFillTint="33"/>
            <w:vAlign w:val="center"/>
          </w:tcPr>
          <w:p w14:paraId="0593A056" w14:textId="77777777" w:rsidR="004A4C26" w:rsidRDefault="00393326" w:rsidP="00A77D58">
            <w:pPr>
              <w:keepNext/>
              <w:rPr>
                <w:sz w:val="24"/>
                <w:szCs w:val="24"/>
              </w:rPr>
            </w:pPr>
            <w:sdt>
              <w:sdtPr>
                <w:rPr>
                  <w:sz w:val="24"/>
                  <w:szCs w:val="24"/>
                </w:rPr>
                <w:id w:val="1811053720"/>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0B7AC6FB" w14:textId="77777777" w:rsidR="004A4C26" w:rsidRDefault="00393326" w:rsidP="00A77D58">
            <w:pPr>
              <w:suppressAutoHyphens/>
              <w:rPr>
                <w:sz w:val="24"/>
                <w:szCs w:val="24"/>
              </w:rPr>
            </w:pPr>
            <w:sdt>
              <w:sdtPr>
                <w:rPr>
                  <w:sz w:val="24"/>
                  <w:szCs w:val="24"/>
                </w:rPr>
                <w:id w:val="567306388"/>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00304675" w14:textId="77777777" w:rsidR="004A4C26" w:rsidRDefault="004A4C26" w:rsidP="00A77D58">
            <w:pPr>
              <w:suppressAutoHyphens/>
            </w:pPr>
            <w:r>
              <w:t>Uzasadnienie:</w:t>
            </w:r>
          </w:p>
        </w:tc>
      </w:tr>
      <w:tr w:rsidR="004A4C26" w14:paraId="7975FF1B" w14:textId="77777777" w:rsidTr="00990245">
        <w:trPr>
          <w:cantSplit/>
        </w:trPr>
        <w:tc>
          <w:tcPr>
            <w:tcW w:w="531" w:type="pct"/>
            <w:shd w:val="clear" w:color="auto" w:fill="EDEDED" w:themeFill="accent3" w:themeFillTint="33"/>
            <w:tcMar>
              <w:left w:w="28" w:type="dxa"/>
              <w:right w:w="28" w:type="dxa"/>
            </w:tcMar>
            <w:vAlign w:val="center"/>
          </w:tcPr>
          <w:p w14:paraId="73AA8931"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705E205F" w14:textId="77777777" w:rsidR="004A4C26" w:rsidRPr="00246D14" w:rsidRDefault="004A4C26" w:rsidP="00A77D58">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660CDB37" w14:textId="3BBAA3AA" w:rsidR="004A4C26" w:rsidRPr="00246D14" w:rsidRDefault="00A77D58" w:rsidP="00A77D58">
            <w:pPr>
              <w:suppressAutoHyphens/>
              <w:rPr>
                <w:sz w:val="24"/>
                <w:szCs w:val="24"/>
              </w:rPr>
            </w:pPr>
            <w:r>
              <w:rPr>
                <w:sz w:val="20"/>
                <w:szCs w:val="24"/>
              </w:rPr>
              <w:t>Członek organu</w:t>
            </w:r>
            <w:r w:rsidR="004A4C26" w:rsidRPr="00246D14">
              <w:rPr>
                <w:sz w:val="20"/>
                <w:szCs w:val="24"/>
              </w:rPr>
              <w:t xml:space="preserve"> koncentruje się na zapewnianiu </w:t>
            </w:r>
            <w:r w:rsidR="004A4C26">
              <w:rPr>
                <w:sz w:val="20"/>
                <w:szCs w:val="24"/>
              </w:rPr>
              <w:t xml:space="preserve">wysokich standardów </w:t>
            </w:r>
            <w:r w:rsidR="004A4C26" w:rsidRPr="00246D14">
              <w:rPr>
                <w:sz w:val="20"/>
                <w:szCs w:val="24"/>
              </w:rPr>
              <w:t>oraz, jeśli to możliwe, znalezie</w:t>
            </w:r>
            <w:r w:rsidR="004A4C26">
              <w:rPr>
                <w:sz w:val="20"/>
                <w:szCs w:val="24"/>
              </w:rPr>
              <w:t>niu sposobów podnoszenia ich. W </w:t>
            </w:r>
            <w:r w:rsidR="004A4C26" w:rsidRPr="00246D14">
              <w:rPr>
                <w:sz w:val="20"/>
                <w:szCs w:val="24"/>
              </w:rPr>
              <w:t>szczególności</w:t>
            </w:r>
            <w:r w:rsidR="004A4C26">
              <w:rPr>
                <w:sz w:val="20"/>
                <w:szCs w:val="24"/>
              </w:rPr>
              <w:t>:</w:t>
            </w:r>
            <w:r w:rsidR="004A4C26" w:rsidRPr="00246D14">
              <w:rPr>
                <w:sz w:val="20"/>
                <w:szCs w:val="24"/>
              </w:rPr>
              <w:t xml:space="preserve"> odm</w:t>
            </w:r>
            <w:r w:rsidR="004A4C26">
              <w:rPr>
                <w:sz w:val="20"/>
                <w:szCs w:val="24"/>
              </w:rPr>
              <w:t>awia</w:t>
            </w:r>
            <w:r w:rsidR="004A4C26" w:rsidRPr="00246D14">
              <w:rPr>
                <w:sz w:val="20"/>
                <w:szCs w:val="24"/>
              </w:rPr>
              <w:t xml:space="preserve"> udzielenia zgody na opracowanie i wprowadzenie do obrotu produktów i usług oraz na </w:t>
            </w:r>
            <w:r w:rsidR="004A4C26">
              <w:rPr>
                <w:sz w:val="20"/>
                <w:szCs w:val="24"/>
              </w:rPr>
              <w:t xml:space="preserve">poniesienie nakładów kapitałowych </w:t>
            </w:r>
            <w:r w:rsidR="004A4C26" w:rsidRPr="00246D14">
              <w:rPr>
                <w:sz w:val="20"/>
                <w:szCs w:val="24"/>
              </w:rPr>
              <w:t xml:space="preserve">w okolicznościach, w których nie jest w stanie odpowiednio zmierzyć ryzyka w związku z brakiem zrozumienia </w:t>
            </w:r>
            <w:r w:rsidR="004A4C26">
              <w:rPr>
                <w:sz w:val="20"/>
                <w:szCs w:val="24"/>
              </w:rPr>
              <w:t>konstrukcji</w:t>
            </w:r>
            <w:r w:rsidR="004A4C26" w:rsidRPr="00246D14">
              <w:rPr>
                <w:sz w:val="20"/>
                <w:szCs w:val="24"/>
              </w:rPr>
              <w:t>, zasad lub podst</w:t>
            </w:r>
            <w:r w:rsidR="004A4C26">
              <w:rPr>
                <w:sz w:val="20"/>
                <w:szCs w:val="24"/>
              </w:rPr>
              <w:t>awowych założeń proponowanego rozwiązania. Identyfikuje i bada oczekiwania oraz potrzeby klientów</w:t>
            </w:r>
            <w:r w:rsidR="004A4C26" w:rsidRPr="00246D14">
              <w:rPr>
                <w:sz w:val="20"/>
                <w:szCs w:val="24"/>
              </w:rPr>
              <w:t xml:space="preserve"> oraz zapewnia</w:t>
            </w:r>
            <w:r w:rsidR="004A4C26">
              <w:rPr>
                <w:sz w:val="20"/>
                <w:szCs w:val="24"/>
              </w:rPr>
              <w:t xml:space="preserve"> </w:t>
            </w:r>
            <w:r w:rsidR="004A4C26" w:rsidRPr="000F27CD">
              <w:rPr>
                <w:sz w:val="20"/>
                <w:szCs w:val="24"/>
              </w:rPr>
              <w:t>przeka</w:t>
            </w:r>
            <w:r w:rsidR="004A4C26">
              <w:rPr>
                <w:sz w:val="20"/>
                <w:szCs w:val="24"/>
              </w:rPr>
              <w:t xml:space="preserve">zanie poprawnych, kompletnych i zrozumiałych </w:t>
            </w:r>
            <w:r w:rsidR="004A4C26" w:rsidRPr="000F27CD">
              <w:rPr>
                <w:sz w:val="20"/>
                <w:szCs w:val="24"/>
              </w:rPr>
              <w:t xml:space="preserve">informacji </w:t>
            </w:r>
            <w:r w:rsidR="004A4C26" w:rsidRPr="00BC56E4">
              <w:rPr>
                <w:sz w:val="20"/>
                <w:szCs w:val="24"/>
              </w:rPr>
              <w:t>klientom. Uwzględnia w szczególności wartość produktu dla klienta oraz adekwatność i odpowiedniość produktu.</w:t>
            </w:r>
          </w:p>
        </w:tc>
        <w:tc>
          <w:tcPr>
            <w:tcW w:w="697" w:type="pct"/>
            <w:shd w:val="clear" w:color="auto" w:fill="FBE4D5" w:themeFill="accent2" w:themeFillTint="33"/>
            <w:vAlign w:val="center"/>
          </w:tcPr>
          <w:p w14:paraId="36BD9DED" w14:textId="77777777" w:rsidR="004A4C26" w:rsidRDefault="00393326" w:rsidP="00A77D58">
            <w:pPr>
              <w:keepNext/>
              <w:rPr>
                <w:sz w:val="24"/>
                <w:szCs w:val="24"/>
              </w:rPr>
            </w:pPr>
            <w:sdt>
              <w:sdtPr>
                <w:rPr>
                  <w:sz w:val="24"/>
                  <w:szCs w:val="24"/>
                </w:rPr>
                <w:id w:val="1240445140"/>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23604BAA" w14:textId="77777777" w:rsidR="004A4C26" w:rsidRDefault="00393326" w:rsidP="00A77D58">
            <w:pPr>
              <w:suppressAutoHyphens/>
              <w:rPr>
                <w:sz w:val="24"/>
                <w:szCs w:val="24"/>
              </w:rPr>
            </w:pPr>
            <w:sdt>
              <w:sdtPr>
                <w:rPr>
                  <w:sz w:val="24"/>
                  <w:szCs w:val="24"/>
                </w:rPr>
                <w:id w:val="721104191"/>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404385EF" w14:textId="77777777" w:rsidR="004A4C26" w:rsidRDefault="004A4C26" w:rsidP="00A77D58">
            <w:pPr>
              <w:keepNext/>
              <w:rPr>
                <w:sz w:val="24"/>
                <w:szCs w:val="24"/>
              </w:rPr>
            </w:pPr>
            <w:r>
              <w:t>Uzasadnienie:</w:t>
            </w:r>
          </w:p>
        </w:tc>
      </w:tr>
      <w:tr w:rsidR="004A4C26" w14:paraId="2A13DFD9" w14:textId="77777777" w:rsidTr="00990245">
        <w:trPr>
          <w:cantSplit/>
        </w:trPr>
        <w:tc>
          <w:tcPr>
            <w:tcW w:w="531" w:type="pct"/>
            <w:shd w:val="clear" w:color="auto" w:fill="EDEDED" w:themeFill="accent3" w:themeFillTint="33"/>
            <w:tcMar>
              <w:left w:w="28" w:type="dxa"/>
              <w:right w:w="28" w:type="dxa"/>
            </w:tcMar>
            <w:vAlign w:val="center"/>
          </w:tcPr>
          <w:p w14:paraId="3EC8B47B"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34C0AE52" w14:textId="77777777" w:rsidR="004A4C26" w:rsidRDefault="004A4C26" w:rsidP="00A77D58">
            <w:pPr>
              <w:suppressAutoHyphens/>
              <w:rPr>
                <w:sz w:val="24"/>
                <w:szCs w:val="24"/>
              </w:rPr>
            </w:pPr>
            <w:r w:rsidRPr="00246D14">
              <w:rPr>
                <w:sz w:val="24"/>
                <w:szCs w:val="24"/>
              </w:rPr>
              <w:t>Świadomość zewnętrzna</w:t>
            </w:r>
          </w:p>
          <w:p w14:paraId="5EEC5F3F" w14:textId="1AD36D9C" w:rsidR="004A4C26" w:rsidRDefault="00A77D58" w:rsidP="006C07AF">
            <w:pPr>
              <w:suppressAutoHyphens/>
              <w:rPr>
                <w:sz w:val="24"/>
                <w:szCs w:val="24"/>
              </w:rPr>
            </w:pPr>
            <w:r>
              <w:rPr>
                <w:sz w:val="20"/>
                <w:szCs w:val="24"/>
              </w:rPr>
              <w:t>Członek organu</w:t>
            </w:r>
            <w:r w:rsidR="004A4C26" w:rsidRPr="002963A7">
              <w:rPr>
                <w:sz w:val="20"/>
                <w:szCs w:val="24"/>
              </w:rPr>
              <w:t xml:space="preserve"> monitoruje na bieżąco stan </w:t>
            </w:r>
            <w:r w:rsidR="004A4C26">
              <w:rPr>
                <w:sz w:val="20"/>
                <w:szCs w:val="24"/>
              </w:rPr>
              <w:t>organizacji</w:t>
            </w:r>
            <w:r w:rsidR="004A4C26" w:rsidRPr="002963A7">
              <w:rPr>
                <w:sz w:val="20"/>
                <w:szCs w:val="24"/>
              </w:rPr>
              <w:t xml:space="preserve">, </w:t>
            </w:r>
            <w:r w:rsidR="00990245" w:rsidRPr="002963A7">
              <w:rPr>
                <w:sz w:val="20"/>
                <w:szCs w:val="24"/>
              </w:rPr>
              <w:t>panujący w</w:t>
            </w:r>
            <w:r w:rsidR="004A4C26" w:rsidRPr="002963A7">
              <w:rPr>
                <w:sz w:val="20"/>
                <w:szCs w:val="24"/>
              </w:rPr>
              <w:t xml:space="preserve"> </w:t>
            </w:r>
            <w:r w:rsidR="004A4C26">
              <w:rPr>
                <w:sz w:val="20"/>
                <w:szCs w:val="24"/>
              </w:rPr>
              <w:t xml:space="preserve">niej </w:t>
            </w:r>
            <w:r w:rsidR="004A4C26" w:rsidRPr="002963A7">
              <w:rPr>
                <w:sz w:val="20"/>
                <w:szCs w:val="24"/>
              </w:rPr>
              <w:t xml:space="preserve">układ sił oraz przyjęte metody działania. Jest dobrze zorientowany w kwestii panującej w kraju i na </w:t>
            </w:r>
            <w:r w:rsidR="004A4C26">
              <w:rPr>
                <w:sz w:val="20"/>
                <w:szCs w:val="24"/>
              </w:rPr>
              <w:t>świecie sytuacji gospodarczej (</w:t>
            </w:r>
            <w:r w:rsidR="004A4C26" w:rsidRPr="002963A7">
              <w:rPr>
                <w:sz w:val="20"/>
                <w:szCs w:val="24"/>
              </w:rPr>
              <w:t xml:space="preserve">w tym rozwoju finansowego, ekonomicznego oraz społecznego), która może wywierać wpływ na </w:t>
            </w:r>
            <w:r w:rsidR="004A4C26">
              <w:rPr>
                <w:sz w:val="20"/>
                <w:szCs w:val="24"/>
              </w:rPr>
              <w:t>organizację oraz interesy po</w:t>
            </w:r>
            <w:r w:rsidR="004A4C26" w:rsidRPr="002963A7">
              <w:rPr>
                <w:sz w:val="20"/>
                <w:szCs w:val="24"/>
              </w:rPr>
              <w:t xml:space="preserve">szczególnych podmiotów. Jednocześnie </w:t>
            </w:r>
            <w:r w:rsidR="006C07AF">
              <w:rPr>
                <w:sz w:val="20"/>
                <w:szCs w:val="24"/>
              </w:rPr>
              <w:t>c</w:t>
            </w:r>
            <w:r>
              <w:rPr>
                <w:sz w:val="20"/>
                <w:szCs w:val="24"/>
              </w:rPr>
              <w:t>złonek organu</w:t>
            </w:r>
            <w:r w:rsidR="004A4C26" w:rsidRPr="002963A7">
              <w:rPr>
                <w:sz w:val="20"/>
                <w:szCs w:val="24"/>
              </w:rPr>
              <w:t xml:space="preserve"> </w:t>
            </w:r>
            <w:r w:rsidR="004A4C26">
              <w:rPr>
                <w:sz w:val="20"/>
                <w:szCs w:val="24"/>
              </w:rPr>
              <w:t>potrafi skutecznie wykorzystywać te informacje</w:t>
            </w:r>
            <w:r w:rsidR="004A4C26" w:rsidRPr="002963A7">
              <w:rPr>
                <w:sz w:val="20"/>
                <w:szCs w:val="24"/>
              </w:rPr>
              <w:t>.</w:t>
            </w:r>
          </w:p>
        </w:tc>
        <w:tc>
          <w:tcPr>
            <w:tcW w:w="697" w:type="pct"/>
            <w:shd w:val="clear" w:color="auto" w:fill="FBE4D5" w:themeFill="accent2" w:themeFillTint="33"/>
            <w:vAlign w:val="center"/>
          </w:tcPr>
          <w:p w14:paraId="45185AD0" w14:textId="77777777" w:rsidR="004A4C26" w:rsidRDefault="00393326" w:rsidP="00A77D58">
            <w:pPr>
              <w:keepNext/>
              <w:rPr>
                <w:sz w:val="24"/>
                <w:szCs w:val="24"/>
              </w:rPr>
            </w:pPr>
            <w:sdt>
              <w:sdtPr>
                <w:rPr>
                  <w:sz w:val="24"/>
                  <w:szCs w:val="24"/>
                </w:rPr>
                <w:id w:val="1617018236"/>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5260C50A" w14:textId="77777777" w:rsidR="004A4C26" w:rsidRDefault="00393326" w:rsidP="00A77D58">
            <w:pPr>
              <w:suppressAutoHyphens/>
              <w:rPr>
                <w:sz w:val="24"/>
                <w:szCs w:val="24"/>
              </w:rPr>
            </w:pPr>
            <w:sdt>
              <w:sdtPr>
                <w:rPr>
                  <w:sz w:val="24"/>
                  <w:szCs w:val="24"/>
                </w:rPr>
                <w:id w:val="-936675477"/>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6573E48D" w14:textId="77777777" w:rsidR="004A4C26" w:rsidRDefault="004A4C26" w:rsidP="00A77D58">
            <w:pPr>
              <w:suppressAutoHyphens/>
            </w:pPr>
            <w:r>
              <w:t>Uzasadnienie:</w:t>
            </w:r>
          </w:p>
        </w:tc>
      </w:tr>
      <w:tr w:rsidR="004A4C26" w14:paraId="255FB15A" w14:textId="77777777" w:rsidTr="00990245">
        <w:trPr>
          <w:cantSplit/>
        </w:trPr>
        <w:tc>
          <w:tcPr>
            <w:tcW w:w="531" w:type="pct"/>
            <w:shd w:val="clear" w:color="auto" w:fill="EDEDED" w:themeFill="accent3" w:themeFillTint="33"/>
            <w:tcMar>
              <w:left w:w="28" w:type="dxa"/>
              <w:right w:w="28" w:type="dxa"/>
            </w:tcMar>
            <w:vAlign w:val="center"/>
          </w:tcPr>
          <w:p w14:paraId="577F4D84" w14:textId="77777777" w:rsidR="004A4C26" w:rsidRDefault="004A4C26" w:rsidP="004A4C26">
            <w:pPr>
              <w:pStyle w:val="Akapitzlist"/>
              <w:numPr>
                <w:ilvl w:val="0"/>
                <w:numId w:val="17"/>
              </w:numPr>
              <w:suppressAutoHyphens/>
              <w:ind w:hanging="106"/>
              <w:rPr>
                <w:sz w:val="24"/>
                <w:szCs w:val="24"/>
              </w:rPr>
            </w:pPr>
            <w:r>
              <w:rPr>
                <w:rStyle w:val="Odwoanieprzypisudolnego"/>
                <w:sz w:val="24"/>
                <w:szCs w:val="24"/>
              </w:rPr>
              <w:footnoteReference w:id="21"/>
            </w:r>
          </w:p>
        </w:tc>
        <w:tc>
          <w:tcPr>
            <w:tcW w:w="3772" w:type="pct"/>
            <w:shd w:val="clear" w:color="auto" w:fill="EDEDED" w:themeFill="accent3" w:themeFillTint="33"/>
            <w:vAlign w:val="center"/>
          </w:tcPr>
          <w:p w14:paraId="49CD97F2" w14:textId="77777777" w:rsidR="004A4C26" w:rsidRDefault="004A4C26" w:rsidP="00A77D58">
            <w:pPr>
              <w:suppressAutoHyphens/>
              <w:rPr>
                <w:sz w:val="24"/>
                <w:szCs w:val="24"/>
              </w:rPr>
            </w:pPr>
            <w:r>
              <w:rPr>
                <w:sz w:val="24"/>
                <w:szCs w:val="24"/>
              </w:rPr>
              <w:t>Umiejętności komunikacyjne</w:t>
            </w:r>
          </w:p>
        </w:tc>
        <w:tc>
          <w:tcPr>
            <w:tcW w:w="697" w:type="pct"/>
            <w:shd w:val="clear" w:color="auto" w:fill="FBE4D5" w:themeFill="accent2" w:themeFillTint="33"/>
            <w:vAlign w:val="center"/>
          </w:tcPr>
          <w:p w14:paraId="657A4346" w14:textId="77777777" w:rsidR="004A4C26" w:rsidRDefault="00393326" w:rsidP="00A77D58">
            <w:pPr>
              <w:keepNext/>
              <w:rPr>
                <w:sz w:val="24"/>
                <w:szCs w:val="24"/>
              </w:rPr>
            </w:pPr>
            <w:sdt>
              <w:sdtPr>
                <w:rPr>
                  <w:sz w:val="24"/>
                  <w:szCs w:val="24"/>
                </w:rPr>
                <w:id w:val="-435834937"/>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1E73D263" w14:textId="77777777" w:rsidR="004A4C26" w:rsidRDefault="00393326" w:rsidP="00A77D58">
            <w:pPr>
              <w:suppressAutoHyphens/>
              <w:rPr>
                <w:sz w:val="24"/>
                <w:szCs w:val="24"/>
              </w:rPr>
            </w:pPr>
            <w:sdt>
              <w:sdtPr>
                <w:rPr>
                  <w:sz w:val="24"/>
                  <w:szCs w:val="24"/>
                </w:rPr>
                <w:id w:val="-985159456"/>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5C5AE067" w14:textId="77777777" w:rsidR="004A4C26" w:rsidRDefault="004A4C26" w:rsidP="00A77D58">
            <w:pPr>
              <w:suppressAutoHyphens/>
            </w:pPr>
            <w:r>
              <w:t>Uzasadnienie:</w:t>
            </w:r>
          </w:p>
        </w:tc>
      </w:tr>
      <w:tr w:rsidR="004A4C26" w14:paraId="3562E992" w14:textId="77777777" w:rsidTr="00990245">
        <w:trPr>
          <w:cantSplit/>
        </w:trPr>
        <w:tc>
          <w:tcPr>
            <w:tcW w:w="531" w:type="pct"/>
            <w:shd w:val="clear" w:color="auto" w:fill="EDEDED" w:themeFill="accent3" w:themeFillTint="33"/>
            <w:tcMar>
              <w:left w:w="28" w:type="dxa"/>
              <w:right w:w="28" w:type="dxa"/>
            </w:tcMar>
            <w:vAlign w:val="center"/>
          </w:tcPr>
          <w:p w14:paraId="63238CAE"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65D8D7E2" w14:textId="77777777" w:rsidR="004A4C26" w:rsidRPr="00246D14" w:rsidRDefault="004A4C26" w:rsidP="00A77D58">
            <w:pPr>
              <w:suppressAutoHyphens/>
              <w:rPr>
                <w:sz w:val="24"/>
                <w:szCs w:val="24"/>
              </w:rPr>
            </w:pPr>
            <w:r w:rsidRPr="00246D14">
              <w:rPr>
                <w:sz w:val="24"/>
                <w:szCs w:val="24"/>
              </w:rPr>
              <w:t>Jęz</w:t>
            </w:r>
            <w:r>
              <w:rPr>
                <w:sz w:val="24"/>
                <w:szCs w:val="24"/>
              </w:rPr>
              <w:t>yk</w:t>
            </w:r>
          </w:p>
          <w:p w14:paraId="4ADEEFCA" w14:textId="4BD74F19" w:rsidR="004A4C26" w:rsidRDefault="00A77D58" w:rsidP="00A77D58">
            <w:pPr>
              <w:suppressAutoHyphens/>
              <w:rPr>
                <w:sz w:val="24"/>
                <w:szCs w:val="24"/>
              </w:rPr>
            </w:pPr>
            <w:r>
              <w:rPr>
                <w:sz w:val="20"/>
                <w:szCs w:val="24"/>
              </w:rPr>
              <w:t>Członek organu</w:t>
            </w:r>
            <w:r w:rsidR="004A4C26">
              <w:rPr>
                <w:sz w:val="20"/>
                <w:szCs w:val="24"/>
              </w:rPr>
              <w:t xml:space="preserve"> </w:t>
            </w:r>
            <w:r w:rsidR="004A4C26" w:rsidRPr="00246D14">
              <w:rPr>
                <w:sz w:val="20"/>
                <w:szCs w:val="24"/>
              </w:rPr>
              <w:t xml:space="preserve">potrafi komunikować się </w:t>
            </w:r>
            <w:r w:rsidR="004A4C26">
              <w:rPr>
                <w:sz w:val="20"/>
                <w:szCs w:val="24"/>
              </w:rPr>
              <w:t>ustnie w sposób zorganizowany i </w:t>
            </w:r>
            <w:r w:rsidR="004A4C26" w:rsidRPr="00246D14">
              <w:rPr>
                <w:sz w:val="20"/>
                <w:szCs w:val="24"/>
              </w:rPr>
              <w:t>konwencjonalny oraz pisać w języku ojczystym lub języku używanym w pracy w miejscu położenia instytucji.</w:t>
            </w:r>
          </w:p>
        </w:tc>
        <w:tc>
          <w:tcPr>
            <w:tcW w:w="697" w:type="pct"/>
            <w:shd w:val="clear" w:color="auto" w:fill="FBE4D5" w:themeFill="accent2" w:themeFillTint="33"/>
            <w:vAlign w:val="center"/>
          </w:tcPr>
          <w:p w14:paraId="4DA16184" w14:textId="77777777" w:rsidR="004A4C26" w:rsidRDefault="00393326" w:rsidP="00A77D58">
            <w:pPr>
              <w:keepNext/>
              <w:rPr>
                <w:sz w:val="24"/>
                <w:szCs w:val="24"/>
              </w:rPr>
            </w:pPr>
            <w:sdt>
              <w:sdtPr>
                <w:rPr>
                  <w:sz w:val="24"/>
                  <w:szCs w:val="24"/>
                </w:rPr>
                <w:id w:val="651494393"/>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4326D919" w14:textId="77777777" w:rsidR="004A4C26" w:rsidRDefault="00393326" w:rsidP="00A77D58">
            <w:pPr>
              <w:suppressAutoHyphens/>
              <w:rPr>
                <w:sz w:val="24"/>
                <w:szCs w:val="24"/>
              </w:rPr>
            </w:pPr>
            <w:sdt>
              <w:sdtPr>
                <w:rPr>
                  <w:sz w:val="24"/>
                  <w:szCs w:val="24"/>
                </w:rPr>
                <w:id w:val="-1333608428"/>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44636D3F" w14:textId="77777777" w:rsidR="004A4C26" w:rsidRDefault="004A4C26" w:rsidP="00A77D58">
            <w:pPr>
              <w:suppressAutoHyphens/>
            </w:pPr>
            <w:r>
              <w:t>Uzasadnienie:</w:t>
            </w:r>
          </w:p>
        </w:tc>
      </w:tr>
      <w:tr w:rsidR="004A4C26" w14:paraId="41BDAECF" w14:textId="77777777" w:rsidTr="00990245">
        <w:trPr>
          <w:cantSplit/>
        </w:trPr>
        <w:tc>
          <w:tcPr>
            <w:tcW w:w="531" w:type="pct"/>
            <w:shd w:val="clear" w:color="auto" w:fill="EDEDED" w:themeFill="accent3" w:themeFillTint="33"/>
            <w:tcMar>
              <w:left w:w="28" w:type="dxa"/>
              <w:right w:w="28" w:type="dxa"/>
            </w:tcMar>
            <w:vAlign w:val="center"/>
          </w:tcPr>
          <w:p w14:paraId="2EA75E28"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65D3EF62" w14:textId="77777777" w:rsidR="004A4C26" w:rsidRPr="00246D14" w:rsidRDefault="004A4C26" w:rsidP="00A77D58">
            <w:pPr>
              <w:suppressAutoHyphens/>
              <w:rPr>
                <w:sz w:val="24"/>
                <w:szCs w:val="24"/>
              </w:rPr>
            </w:pPr>
            <w:r w:rsidRPr="00246D14">
              <w:rPr>
                <w:sz w:val="24"/>
                <w:szCs w:val="24"/>
              </w:rPr>
              <w:t>Komunikacja</w:t>
            </w:r>
          </w:p>
          <w:p w14:paraId="0E936E0D" w14:textId="598C8F4E" w:rsidR="004A4C26" w:rsidRPr="00246D14" w:rsidRDefault="00A77D58" w:rsidP="00A77D58">
            <w:pPr>
              <w:suppressAutoHyphens/>
              <w:rPr>
                <w:sz w:val="24"/>
                <w:szCs w:val="24"/>
              </w:rPr>
            </w:pPr>
            <w:r>
              <w:rPr>
                <w:sz w:val="20"/>
                <w:szCs w:val="24"/>
              </w:rPr>
              <w:t>Członek organu</w:t>
            </w:r>
            <w:r w:rsidR="004A4C26" w:rsidRPr="00246D14">
              <w:rPr>
                <w:sz w:val="20"/>
                <w:szCs w:val="24"/>
              </w:rPr>
              <w:t xml:space="preserve"> potrafi przekazać wiadomość w sposób zrozumiały i</w:t>
            </w:r>
            <w:r w:rsidR="004A4C26">
              <w:rPr>
                <w:sz w:val="20"/>
                <w:szCs w:val="24"/>
              </w:rPr>
              <w:t xml:space="preserve"> </w:t>
            </w:r>
            <w:r w:rsidR="004A4C26" w:rsidRPr="00313B32">
              <w:rPr>
                <w:sz w:val="20"/>
                <w:szCs w:val="24"/>
              </w:rPr>
              <w:t>społecznie akceptowalny</w:t>
            </w:r>
            <w:r w:rsidR="004A4C26" w:rsidRPr="00246D14">
              <w:rPr>
                <w:sz w:val="20"/>
                <w:szCs w:val="24"/>
              </w:rPr>
              <w:t xml:space="preserve"> oraz w odpowiedniej formie. Koncentruje się na przekazywaniu i uzyskiwaniu jasnych i przejrzystych informacji oraz zachęca do aktywnej informacji zwrotnej.</w:t>
            </w:r>
          </w:p>
        </w:tc>
        <w:tc>
          <w:tcPr>
            <w:tcW w:w="697" w:type="pct"/>
            <w:shd w:val="clear" w:color="auto" w:fill="FBE4D5" w:themeFill="accent2" w:themeFillTint="33"/>
            <w:vAlign w:val="center"/>
          </w:tcPr>
          <w:p w14:paraId="4519F1BE" w14:textId="77777777" w:rsidR="004A4C26" w:rsidRDefault="00393326" w:rsidP="00A77D58">
            <w:pPr>
              <w:keepNext/>
              <w:rPr>
                <w:sz w:val="24"/>
                <w:szCs w:val="24"/>
              </w:rPr>
            </w:pPr>
            <w:sdt>
              <w:sdtPr>
                <w:rPr>
                  <w:sz w:val="24"/>
                  <w:szCs w:val="24"/>
                </w:rPr>
                <w:id w:val="1131597952"/>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0F5BD081" w14:textId="77777777" w:rsidR="004A4C26" w:rsidRDefault="00393326" w:rsidP="00A77D58">
            <w:pPr>
              <w:suppressAutoHyphens/>
              <w:rPr>
                <w:sz w:val="24"/>
                <w:szCs w:val="24"/>
              </w:rPr>
            </w:pPr>
            <w:sdt>
              <w:sdtPr>
                <w:rPr>
                  <w:sz w:val="24"/>
                  <w:szCs w:val="24"/>
                </w:rPr>
                <w:id w:val="627893308"/>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505AAD78" w14:textId="77777777" w:rsidR="004A4C26" w:rsidRDefault="004A4C26" w:rsidP="00A77D58">
            <w:pPr>
              <w:suppressAutoHyphens/>
            </w:pPr>
            <w:r>
              <w:t>Uzasadnienie:</w:t>
            </w:r>
          </w:p>
        </w:tc>
      </w:tr>
      <w:tr w:rsidR="004A4C26" w14:paraId="0A00B08D" w14:textId="77777777" w:rsidTr="00990245">
        <w:trPr>
          <w:cantSplit/>
        </w:trPr>
        <w:tc>
          <w:tcPr>
            <w:tcW w:w="531" w:type="pct"/>
            <w:shd w:val="clear" w:color="auto" w:fill="EDEDED" w:themeFill="accent3" w:themeFillTint="33"/>
            <w:tcMar>
              <w:left w:w="28" w:type="dxa"/>
              <w:right w:w="28" w:type="dxa"/>
            </w:tcMar>
            <w:vAlign w:val="center"/>
          </w:tcPr>
          <w:p w14:paraId="24E8095A"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74BB867A" w14:textId="77777777" w:rsidR="004A4C26" w:rsidRPr="00246D14" w:rsidRDefault="004A4C26" w:rsidP="00A77D58">
            <w:pPr>
              <w:suppressAutoHyphens/>
              <w:rPr>
                <w:sz w:val="24"/>
                <w:szCs w:val="24"/>
              </w:rPr>
            </w:pPr>
            <w:r w:rsidRPr="00246D14">
              <w:rPr>
                <w:sz w:val="24"/>
                <w:szCs w:val="24"/>
              </w:rPr>
              <w:t>Negocjacje</w:t>
            </w:r>
          </w:p>
          <w:p w14:paraId="5922ECC8" w14:textId="15053B5C" w:rsidR="004A4C26" w:rsidRPr="00246D14" w:rsidRDefault="00A77D58" w:rsidP="00A77D58">
            <w:pPr>
              <w:suppressAutoHyphens/>
              <w:rPr>
                <w:sz w:val="24"/>
                <w:szCs w:val="24"/>
              </w:rPr>
            </w:pPr>
            <w:r>
              <w:rPr>
                <w:sz w:val="20"/>
                <w:szCs w:val="24"/>
              </w:rPr>
              <w:t>Członek organu</w:t>
            </w:r>
            <w:r w:rsidR="004A4C26" w:rsidRPr="00246D14">
              <w:rPr>
                <w:sz w:val="20"/>
                <w:szCs w:val="24"/>
              </w:rPr>
              <w:t xml:space="preserve"> identyfikuje i ujawnia </w:t>
            </w:r>
            <w:r w:rsidR="004A4C26" w:rsidRPr="00C81EE8">
              <w:rPr>
                <w:sz w:val="20"/>
                <w:szCs w:val="24"/>
              </w:rPr>
              <w:t>interesy</w:t>
            </w:r>
            <w:r w:rsidR="004A4C26" w:rsidRPr="00246D14">
              <w:rPr>
                <w:sz w:val="20"/>
                <w:szCs w:val="24"/>
              </w:rPr>
              <w:t xml:space="preserve"> w sposób mający za zadanie osiągnięcie konsensusu w dążeniu do celów negocjacyjnych.</w:t>
            </w:r>
          </w:p>
        </w:tc>
        <w:tc>
          <w:tcPr>
            <w:tcW w:w="697" w:type="pct"/>
            <w:shd w:val="clear" w:color="auto" w:fill="FBE4D5" w:themeFill="accent2" w:themeFillTint="33"/>
            <w:vAlign w:val="center"/>
          </w:tcPr>
          <w:p w14:paraId="406E6E54" w14:textId="77777777" w:rsidR="004A4C26" w:rsidRDefault="00393326" w:rsidP="00A77D58">
            <w:pPr>
              <w:keepNext/>
              <w:rPr>
                <w:sz w:val="24"/>
                <w:szCs w:val="24"/>
              </w:rPr>
            </w:pPr>
            <w:sdt>
              <w:sdtPr>
                <w:rPr>
                  <w:sz w:val="24"/>
                  <w:szCs w:val="24"/>
                </w:rPr>
                <w:id w:val="-1967662141"/>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678B7497" w14:textId="77777777" w:rsidR="004A4C26" w:rsidRDefault="00393326" w:rsidP="00A77D58">
            <w:pPr>
              <w:suppressAutoHyphens/>
              <w:rPr>
                <w:sz w:val="24"/>
                <w:szCs w:val="24"/>
              </w:rPr>
            </w:pPr>
            <w:sdt>
              <w:sdtPr>
                <w:rPr>
                  <w:sz w:val="24"/>
                  <w:szCs w:val="24"/>
                </w:rPr>
                <w:id w:val="801975985"/>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6C04AA28" w14:textId="77777777" w:rsidR="004A4C26" w:rsidRDefault="004A4C26" w:rsidP="00A77D58">
            <w:pPr>
              <w:suppressAutoHyphens/>
            </w:pPr>
            <w:r>
              <w:t>Uzasadnienie:</w:t>
            </w:r>
          </w:p>
        </w:tc>
      </w:tr>
      <w:tr w:rsidR="004A4C26" w14:paraId="120D7F19" w14:textId="77777777" w:rsidTr="00990245">
        <w:trPr>
          <w:cantSplit/>
        </w:trPr>
        <w:tc>
          <w:tcPr>
            <w:tcW w:w="531" w:type="pct"/>
            <w:shd w:val="clear" w:color="auto" w:fill="EDEDED" w:themeFill="accent3" w:themeFillTint="33"/>
            <w:tcMar>
              <w:left w:w="28" w:type="dxa"/>
              <w:right w:w="28" w:type="dxa"/>
            </w:tcMar>
            <w:vAlign w:val="center"/>
          </w:tcPr>
          <w:p w14:paraId="5781D9FA"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2B9433F9" w14:textId="77777777" w:rsidR="004A4C26" w:rsidRPr="00246D14" w:rsidRDefault="004A4C26" w:rsidP="00A77D58">
            <w:pPr>
              <w:suppressAutoHyphens/>
              <w:rPr>
                <w:sz w:val="24"/>
                <w:szCs w:val="24"/>
              </w:rPr>
            </w:pPr>
            <w:r>
              <w:rPr>
                <w:sz w:val="24"/>
                <w:szCs w:val="24"/>
              </w:rPr>
              <w:t>Przekonywanie</w:t>
            </w:r>
          </w:p>
          <w:p w14:paraId="6F9A9D5D" w14:textId="3C20A80E" w:rsidR="004A4C26" w:rsidRPr="00246D14" w:rsidRDefault="00A77D58" w:rsidP="00A77D58">
            <w:pPr>
              <w:suppressAutoHyphens/>
              <w:rPr>
                <w:sz w:val="24"/>
                <w:szCs w:val="24"/>
              </w:rPr>
            </w:pPr>
            <w:r>
              <w:rPr>
                <w:sz w:val="20"/>
                <w:szCs w:val="24"/>
              </w:rPr>
              <w:t>Członek organu</w:t>
            </w:r>
            <w:r w:rsidR="004A4C26" w:rsidRPr="00246D14">
              <w:rPr>
                <w:sz w:val="20"/>
                <w:szCs w:val="24"/>
              </w:rPr>
              <w:t xml:space="preserve"> potrafi wpływać na opinie innych, wykorzystując swój dar przekonywania oraz naturalny autorytet i </w:t>
            </w:r>
            <w:r w:rsidR="004A4C26">
              <w:rPr>
                <w:sz w:val="20"/>
                <w:szCs w:val="24"/>
              </w:rPr>
              <w:t>takt. Posiada silną osobowość i </w:t>
            </w:r>
            <w:r w:rsidR="004A4C26" w:rsidRPr="00246D14">
              <w:rPr>
                <w:sz w:val="20"/>
                <w:szCs w:val="24"/>
              </w:rPr>
              <w:t>umiejętność pozostawania nieugiętym/ą.</w:t>
            </w:r>
          </w:p>
        </w:tc>
        <w:tc>
          <w:tcPr>
            <w:tcW w:w="697" w:type="pct"/>
            <w:shd w:val="clear" w:color="auto" w:fill="FBE4D5" w:themeFill="accent2" w:themeFillTint="33"/>
            <w:vAlign w:val="center"/>
          </w:tcPr>
          <w:p w14:paraId="0754D998" w14:textId="77777777" w:rsidR="004A4C26" w:rsidRDefault="00393326" w:rsidP="00A77D58">
            <w:pPr>
              <w:keepNext/>
              <w:rPr>
                <w:sz w:val="24"/>
                <w:szCs w:val="24"/>
              </w:rPr>
            </w:pPr>
            <w:sdt>
              <w:sdtPr>
                <w:rPr>
                  <w:sz w:val="24"/>
                  <w:szCs w:val="24"/>
                </w:rPr>
                <w:id w:val="-1727297517"/>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5D2C6340" w14:textId="77777777" w:rsidR="004A4C26" w:rsidRDefault="00393326" w:rsidP="00A77D58">
            <w:pPr>
              <w:suppressAutoHyphens/>
              <w:rPr>
                <w:sz w:val="24"/>
                <w:szCs w:val="24"/>
              </w:rPr>
            </w:pPr>
            <w:sdt>
              <w:sdtPr>
                <w:rPr>
                  <w:sz w:val="24"/>
                  <w:szCs w:val="24"/>
                </w:rPr>
                <w:id w:val="-1528327565"/>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0AE86F96" w14:textId="77777777" w:rsidR="004A4C26" w:rsidRDefault="004A4C26" w:rsidP="00A77D58">
            <w:pPr>
              <w:suppressAutoHyphens/>
            </w:pPr>
            <w:r>
              <w:t>Uzasadnienie:</w:t>
            </w:r>
          </w:p>
        </w:tc>
      </w:tr>
      <w:tr w:rsidR="004A4C26" w14:paraId="1EB31411" w14:textId="77777777" w:rsidTr="00990245">
        <w:trPr>
          <w:cantSplit/>
        </w:trPr>
        <w:tc>
          <w:tcPr>
            <w:tcW w:w="531" w:type="pct"/>
            <w:shd w:val="clear" w:color="auto" w:fill="EDEDED" w:themeFill="accent3" w:themeFillTint="33"/>
            <w:tcMar>
              <w:left w:w="28" w:type="dxa"/>
              <w:right w:w="28" w:type="dxa"/>
            </w:tcMar>
            <w:vAlign w:val="center"/>
          </w:tcPr>
          <w:p w14:paraId="2AD19F00" w14:textId="77777777" w:rsidR="004A4C26" w:rsidRDefault="004A4C26" w:rsidP="004A4C26">
            <w:pPr>
              <w:pStyle w:val="Akapitzlist"/>
              <w:numPr>
                <w:ilvl w:val="0"/>
                <w:numId w:val="17"/>
              </w:numPr>
              <w:suppressAutoHyphens/>
              <w:ind w:hanging="106"/>
              <w:rPr>
                <w:sz w:val="24"/>
                <w:szCs w:val="24"/>
              </w:rPr>
            </w:pPr>
            <w:r>
              <w:rPr>
                <w:rStyle w:val="Odwoanieprzypisudolnego"/>
                <w:sz w:val="24"/>
                <w:szCs w:val="24"/>
              </w:rPr>
              <w:lastRenderedPageBreak/>
              <w:footnoteReference w:id="22"/>
            </w:r>
          </w:p>
        </w:tc>
        <w:tc>
          <w:tcPr>
            <w:tcW w:w="3772" w:type="pct"/>
            <w:shd w:val="clear" w:color="auto" w:fill="EDEDED" w:themeFill="accent3" w:themeFillTint="33"/>
            <w:vAlign w:val="center"/>
          </w:tcPr>
          <w:p w14:paraId="46CD9053" w14:textId="77777777" w:rsidR="004A4C26" w:rsidRDefault="004A4C26" w:rsidP="00A77D58">
            <w:pPr>
              <w:suppressAutoHyphens/>
              <w:rPr>
                <w:sz w:val="24"/>
                <w:szCs w:val="24"/>
              </w:rPr>
            </w:pPr>
            <w:r>
              <w:rPr>
                <w:sz w:val="24"/>
                <w:szCs w:val="24"/>
              </w:rPr>
              <w:t>Umiejętności kierownicze</w:t>
            </w:r>
          </w:p>
        </w:tc>
        <w:tc>
          <w:tcPr>
            <w:tcW w:w="697" w:type="pct"/>
            <w:shd w:val="clear" w:color="auto" w:fill="FBE4D5" w:themeFill="accent2" w:themeFillTint="33"/>
            <w:vAlign w:val="center"/>
          </w:tcPr>
          <w:p w14:paraId="03BF5C9C" w14:textId="77777777" w:rsidR="004A4C26" w:rsidRDefault="00393326" w:rsidP="00A77D58">
            <w:pPr>
              <w:keepNext/>
              <w:rPr>
                <w:sz w:val="24"/>
                <w:szCs w:val="24"/>
              </w:rPr>
            </w:pPr>
            <w:sdt>
              <w:sdtPr>
                <w:rPr>
                  <w:sz w:val="24"/>
                  <w:szCs w:val="24"/>
                </w:rPr>
                <w:id w:val="1648857412"/>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5F50722C" w14:textId="77777777" w:rsidR="004A4C26" w:rsidRDefault="00393326" w:rsidP="00A77D58">
            <w:pPr>
              <w:suppressAutoHyphens/>
              <w:rPr>
                <w:sz w:val="24"/>
                <w:szCs w:val="24"/>
              </w:rPr>
            </w:pPr>
            <w:sdt>
              <w:sdtPr>
                <w:rPr>
                  <w:sz w:val="24"/>
                  <w:szCs w:val="24"/>
                </w:rPr>
                <w:id w:val="752559955"/>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2C38EB99" w14:textId="77777777" w:rsidR="004A4C26" w:rsidRDefault="004A4C26" w:rsidP="00A77D58">
            <w:pPr>
              <w:suppressAutoHyphens/>
            </w:pPr>
            <w:r>
              <w:t>Uzasadnienie:</w:t>
            </w:r>
          </w:p>
        </w:tc>
      </w:tr>
      <w:tr w:rsidR="004A4C26" w14:paraId="450D65B1" w14:textId="77777777" w:rsidTr="00990245">
        <w:trPr>
          <w:cantSplit/>
        </w:trPr>
        <w:tc>
          <w:tcPr>
            <w:tcW w:w="531" w:type="pct"/>
            <w:shd w:val="clear" w:color="auto" w:fill="EDEDED" w:themeFill="accent3" w:themeFillTint="33"/>
            <w:tcMar>
              <w:left w:w="28" w:type="dxa"/>
              <w:right w:w="28" w:type="dxa"/>
            </w:tcMar>
            <w:vAlign w:val="center"/>
          </w:tcPr>
          <w:p w14:paraId="57158E97"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710C1C75" w14:textId="77777777" w:rsidR="004A4C26" w:rsidRPr="00246D14" w:rsidRDefault="004A4C26" w:rsidP="00A77D58">
            <w:pPr>
              <w:suppressAutoHyphens/>
              <w:rPr>
                <w:sz w:val="24"/>
                <w:szCs w:val="24"/>
              </w:rPr>
            </w:pPr>
            <w:r w:rsidRPr="00246D14">
              <w:rPr>
                <w:sz w:val="24"/>
                <w:szCs w:val="24"/>
              </w:rPr>
              <w:t>Osąd</w:t>
            </w:r>
          </w:p>
          <w:p w14:paraId="78AC9A07" w14:textId="2FF309B5" w:rsidR="004A4C26" w:rsidRDefault="00A77D58" w:rsidP="00A77D58">
            <w:pPr>
              <w:suppressAutoHyphens/>
              <w:rPr>
                <w:sz w:val="24"/>
                <w:szCs w:val="24"/>
              </w:rPr>
            </w:pPr>
            <w:r>
              <w:rPr>
                <w:sz w:val="20"/>
                <w:szCs w:val="24"/>
              </w:rPr>
              <w:t>Członek organu</w:t>
            </w:r>
            <w:r w:rsidR="004A4C26" w:rsidRPr="00246D14">
              <w:rPr>
                <w:sz w:val="20"/>
                <w:szCs w:val="24"/>
              </w:rPr>
              <w:t xml:space="preserve"> potrafi dokonywać </w:t>
            </w:r>
            <w:r w:rsidR="004A4C26">
              <w:rPr>
                <w:sz w:val="20"/>
                <w:szCs w:val="24"/>
              </w:rPr>
              <w:t xml:space="preserve">trafnej </w:t>
            </w:r>
            <w:r w:rsidR="004A4C26" w:rsidRPr="00246D14">
              <w:rPr>
                <w:sz w:val="20"/>
                <w:szCs w:val="24"/>
              </w:rPr>
              <w:t>oceny informacji i różnych sposobów działania oraz dochodzi do logicznych wniosków. Sprawdz</w:t>
            </w:r>
            <w:r w:rsidR="004A4C26">
              <w:rPr>
                <w:sz w:val="20"/>
                <w:szCs w:val="24"/>
              </w:rPr>
              <w:t>a, rozpoznaje i rozumie istotne</w:t>
            </w:r>
            <w:r w:rsidR="004A4C26" w:rsidRPr="00246D14">
              <w:rPr>
                <w:sz w:val="20"/>
                <w:szCs w:val="24"/>
              </w:rPr>
              <w:t xml:space="preserve"> kwestie. </w:t>
            </w:r>
            <w:r w:rsidR="004A4C26" w:rsidRPr="00BD0FBF">
              <w:rPr>
                <w:sz w:val="20"/>
                <w:szCs w:val="24"/>
              </w:rPr>
              <w:t>Posiada umiejętność holistycznej oceny sytuacji, wykraczającej poza perspektywę zajmowanego stanowiska, zwłaszcza</w:t>
            </w:r>
            <w:r w:rsidR="004A4C26" w:rsidRPr="00246D14">
              <w:rPr>
                <w:sz w:val="20"/>
                <w:szCs w:val="24"/>
              </w:rPr>
              <w:t xml:space="preserve"> przy rozwiązywaniu problemów, które mogą zagrozić ciągłości </w:t>
            </w:r>
            <w:r w:rsidR="004A4C26">
              <w:rPr>
                <w:sz w:val="20"/>
                <w:szCs w:val="24"/>
              </w:rPr>
              <w:t>działalności domu maklerskiego</w:t>
            </w:r>
            <w:r w:rsidR="004A4C26" w:rsidRPr="00246D14">
              <w:rPr>
                <w:sz w:val="20"/>
                <w:szCs w:val="24"/>
              </w:rPr>
              <w:t>.</w:t>
            </w:r>
          </w:p>
        </w:tc>
        <w:tc>
          <w:tcPr>
            <w:tcW w:w="697" w:type="pct"/>
            <w:shd w:val="clear" w:color="auto" w:fill="FBE4D5" w:themeFill="accent2" w:themeFillTint="33"/>
            <w:vAlign w:val="center"/>
          </w:tcPr>
          <w:p w14:paraId="450FE433" w14:textId="77777777" w:rsidR="004A4C26" w:rsidRDefault="00393326" w:rsidP="00A77D58">
            <w:pPr>
              <w:keepNext/>
              <w:rPr>
                <w:sz w:val="24"/>
                <w:szCs w:val="24"/>
              </w:rPr>
            </w:pPr>
            <w:sdt>
              <w:sdtPr>
                <w:rPr>
                  <w:sz w:val="24"/>
                  <w:szCs w:val="24"/>
                </w:rPr>
                <w:id w:val="182716566"/>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0DB24974" w14:textId="77777777" w:rsidR="004A4C26" w:rsidRDefault="00393326" w:rsidP="00A77D58">
            <w:pPr>
              <w:suppressAutoHyphens/>
              <w:rPr>
                <w:sz w:val="24"/>
                <w:szCs w:val="24"/>
              </w:rPr>
            </w:pPr>
            <w:sdt>
              <w:sdtPr>
                <w:rPr>
                  <w:sz w:val="24"/>
                  <w:szCs w:val="24"/>
                </w:rPr>
                <w:id w:val="574404859"/>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0BB8A137" w14:textId="77777777" w:rsidR="004A4C26" w:rsidRDefault="004A4C26" w:rsidP="00A77D58">
            <w:pPr>
              <w:suppressAutoHyphens/>
            </w:pPr>
            <w:r>
              <w:t>Uzasadnienie:</w:t>
            </w:r>
          </w:p>
        </w:tc>
      </w:tr>
      <w:tr w:rsidR="004A4C26" w14:paraId="3CFEFA1B" w14:textId="77777777" w:rsidTr="00990245">
        <w:trPr>
          <w:cantSplit/>
        </w:trPr>
        <w:tc>
          <w:tcPr>
            <w:tcW w:w="531" w:type="pct"/>
            <w:shd w:val="clear" w:color="auto" w:fill="EDEDED" w:themeFill="accent3" w:themeFillTint="33"/>
            <w:tcMar>
              <w:left w:w="28" w:type="dxa"/>
              <w:right w:w="28" w:type="dxa"/>
            </w:tcMar>
            <w:vAlign w:val="center"/>
          </w:tcPr>
          <w:p w14:paraId="2E02FF4F" w14:textId="77777777" w:rsidR="004A4C26" w:rsidRPr="00246D14"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44094288" w14:textId="77777777" w:rsidR="004A4C26" w:rsidRDefault="004A4C26" w:rsidP="00A77D58">
            <w:pPr>
              <w:suppressAutoHyphens/>
              <w:rPr>
                <w:sz w:val="24"/>
                <w:szCs w:val="24"/>
              </w:rPr>
            </w:pPr>
            <w:r w:rsidRPr="00246D14">
              <w:rPr>
                <w:sz w:val="24"/>
                <w:szCs w:val="24"/>
              </w:rPr>
              <w:t>Zdolności przywódcze</w:t>
            </w:r>
          </w:p>
          <w:p w14:paraId="324A242A" w14:textId="50B2B7D9" w:rsidR="004A4C26" w:rsidRPr="00246D14" w:rsidRDefault="00A77D58" w:rsidP="00A77D58">
            <w:pPr>
              <w:suppressAutoHyphens/>
              <w:jc w:val="both"/>
              <w:rPr>
                <w:sz w:val="24"/>
                <w:szCs w:val="24"/>
              </w:rPr>
            </w:pPr>
            <w:r>
              <w:rPr>
                <w:sz w:val="20"/>
                <w:szCs w:val="24"/>
              </w:rPr>
              <w:t>Członek organu</w:t>
            </w:r>
            <w:r w:rsidR="004A4C26" w:rsidRPr="00246D14">
              <w:rPr>
                <w:sz w:val="20"/>
                <w:szCs w:val="24"/>
              </w:rPr>
              <w:t xml:space="preserve"> ws</w:t>
            </w:r>
            <w:r w:rsidR="004A4C26">
              <w:rPr>
                <w:sz w:val="20"/>
                <w:szCs w:val="24"/>
              </w:rPr>
              <w:t>kazuje kierunki działania i </w:t>
            </w:r>
            <w:r w:rsidR="004A4C26" w:rsidRPr="00246D14">
              <w:rPr>
                <w:sz w:val="20"/>
                <w:szCs w:val="24"/>
              </w:rPr>
              <w:t xml:space="preserve">zapewnia </w:t>
            </w:r>
            <w:r w:rsidR="004A4C26">
              <w:rPr>
                <w:sz w:val="20"/>
                <w:szCs w:val="24"/>
              </w:rPr>
              <w:t>przywództwo</w:t>
            </w:r>
            <w:r w:rsidR="004A4C26" w:rsidRPr="00246D14">
              <w:rPr>
                <w:sz w:val="20"/>
                <w:szCs w:val="24"/>
              </w:rPr>
              <w:t xml:space="preserve">, </w:t>
            </w:r>
            <w:r w:rsidR="004A4C26">
              <w:rPr>
                <w:sz w:val="20"/>
                <w:szCs w:val="24"/>
              </w:rPr>
              <w:t xml:space="preserve">wspiera </w:t>
            </w:r>
            <w:r w:rsidR="004A4C26" w:rsidRPr="00246D14">
              <w:rPr>
                <w:sz w:val="20"/>
                <w:szCs w:val="24"/>
              </w:rPr>
              <w:t xml:space="preserve">pracę zespołową, motywuje </w:t>
            </w:r>
            <w:r w:rsidR="004A4C26">
              <w:rPr>
                <w:sz w:val="20"/>
                <w:szCs w:val="24"/>
              </w:rPr>
              <w:t xml:space="preserve">pracowników </w:t>
            </w:r>
            <w:r w:rsidR="004A4C26" w:rsidRPr="00246D14">
              <w:rPr>
                <w:sz w:val="20"/>
                <w:szCs w:val="24"/>
              </w:rPr>
              <w:t xml:space="preserve">i zapewnia, aby </w:t>
            </w:r>
            <w:r w:rsidR="004A4C26">
              <w:rPr>
                <w:sz w:val="20"/>
                <w:szCs w:val="24"/>
              </w:rPr>
              <w:t>posiadali kompetencje zawodowe odpowiednie do wykonywanych funkcji lub niezbędne do osiągnięcia wyznaczonych celów</w:t>
            </w:r>
            <w:r w:rsidR="004A4C26" w:rsidRPr="00246D14">
              <w:rPr>
                <w:sz w:val="20"/>
                <w:szCs w:val="24"/>
              </w:rPr>
              <w:t>. Jest o</w:t>
            </w:r>
            <w:r w:rsidR="004A4C26">
              <w:rPr>
                <w:sz w:val="20"/>
                <w:szCs w:val="24"/>
              </w:rPr>
              <w:t>twarty</w:t>
            </w:r>
            <w:r w:rsidR="004A4C26" w:rsidRPr="00246D14">
              <w:rPr>
                <w:sz w:val="20"/>
                <w:szCs w:val="24"/>
              </w:rPr>
              <w:t xml:space="preserve"> na kryty</w:t>
            </w:r>
            <w:r w:rsidR="004A4C26">
              <w:rPr>
                <w:sz w:val="20"/>
                <w:szCs w:val="24"/>
              </w:rPr>
              <w:t>kę</w:t>
            </w:r>
            <w:r w:rsidR="004A4C26" w:rsidRPr="00246D14">
              <w:rPr>
                <w:sz w:val="20"/>
                <w:szCs w:val="24"/>
              </w:rPr>
              <w:t xml:space="preserve"> i zapewnia prowadzenie </w:t>
            </w:r>
            <w:r w:rsidR="004A4C26">
              <w:rPr>
                <w:sz w:val="20"/>
                <w:szCs w:val="24"/>
              </w:rPr>
              <w:t>konstruktywnej</w:t>
            </w:r>
            <w:r w:rsidR="004A4C26" w:rsidRPr="00246D14">
              <w:rPr>
                <w:sz w:val="20"/>
                <w:szCs w:val="24"/>
              </w:rPr>
              <w:t xml:space="preserve"> debaty.</w:t>
            </w:r>
          </w:p>
        </w:tc>
        <w:tc>
          <w:tcPr>
            <w:tcW w:w="697" w:type="pct"/>
            <w:shd w:val="clear" w:color="auto" w:fill="FBE4D5" w:themeFill="accent2" w:themeFillTint="33"/>
            <w:vAlign w:val="center"/>
          </w:tcPr>
          <w:p w14:paraId="52765000" w14:textId="77777777" w:rsidR="004A4C26" w:rsidRDefault="00393326" w:rsidP="00A77D58">
            <w:pPr>
              <w:keepNext/>
              <w:rPr>
                <w:sz w:val="24"/>
                <w:szCs w:val="24"/>
              </w:rPr>
            </w:pPr>
            <w:sdt>
              <w:sdtPr>
                <w:rPr>
                  <w:sz w:val="24"/>
                  <w:szCs w:val="24"/>
                </w:rPr>
                <w:id w:val="1699048731"/>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1FE7EDAA" w14:textId="77777777" w:rsidR="004A4C26" w:rsidRDefault="00393326" w:rsidP="00A77D58">
            <w:pPr>
              <w:suppressAutoHyphens/>
              <w:rPr>
                <w:sz w:val="24"/>
                <w:szCs w:val="24"/>
              </w:rPr>
            </w:pPr>
            <w:sdt>
              <w:sdtPr>
                <w:rPr>
                  <w:sz w:val="24"/>
                  <w:szCs w:val="24"/>
                </w:rPr>
                <w:id w:val="264129019"/>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1F95482F" w14:textId="77777777" w:rsidR="004A4C26" w:rsidRDefault="004A4C26" w:rsidP="00A77D58">
            <w:pPr>
              <w:suppressAutoHyphens/>
              <w:rPr>
                <w:sz w:val="24"/>
                <w:szCs w:val="24"/>
              </w:rPr>
            </w:pPr>
            <w:r>
              <w:t>Uzasadnienie:</w:t>
            </w:r>
          </w:p>
        </w:tc>
      </w:tr>
      <w:tr w:rsidR="004A4C26" w14:paraId="7C197058" w14:textId="77777777" w:rsidTr="00990245">
        <w:trPr>
          <w:cantSplit/>
        </w:trPr>
        <w:tc>
          <w:tcPr>
            <w:tcW w:w="531" w:type="pct"/>
            <w:shd w:val="clear" w:color="auto" w:fill="EDEDED" w:themeFill="accent3" w:themeFillTint="33"/>
            <w:tcMar>
              <w:left w:w="28" w:type="dxa"/>
              <w:right w:w="28" w:type="dxa"/>
            </w:tcMar>
            <w:vAlign w:val="center"/>
          </w:tcPr>
          <w:p w14:paraId="1CCDBF25" w14:textId="77777777" w:rsidR="004A4C26" w:rsidRPr="00246D14"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1C2AA00C" w14:textId="77777777" w:rsidR="004A4C26" w:rsidRDefault="004A4C26" w:rsidP="00A77D58">
            <w:pPr>
              <w:suppressAutoHyphens/>
              <w:rPr>
                <w:sz w:val="24"/>
                <w:szCs w:val="24"/>
              </w:rPr>
            </w:pPr>
            <w:r w:rsidRPr="00246D14">
              <w:rPr>
                <w:sz w:val="24"/>
                <w:szCs w:val="24"/>
              </w:rPr>
              <w:t>Praca zespołowa</w:t>
            </w:r>
          </w:p>
          <w:p w14:paraId="2A4AA947" w14:textId="63D5BB01" w:rsidR="004A4C26" w:rsidRPr="00246D14" w:rsidRDefault="00A77D58" w:rsidP="006C07AF">
            <w:pPr>
              <w:suppressAutoHyphens/>
              <w:jc w:val="both"/>
              <w:rPr>
                <w:sz w:val="20"/>
                <w:szCs w:val="24"/>
              </w:rPr>
            </w:pPr>
            <w:r>
              <w:rPr>
                <w:sz w:val="20"/>
                <w:szCs w:val="24"/>
              </w:rPr>
              <w:t>Członek</w:t>
            </w:r>
            <w:r w:rsidR="00434242">
              <w:rPr>
                <w:sz w:val="20"/>
                <w:szCs w:val="24"/>
              </w:rPr>
              <w:t>/członkini</w:t>
            </w:r>
            <w:r>
              <w:rPr>
                <w:sz w:val="20"/>
                <w:szCs w:val="24"/>
              </w:rPr>
              <w:t xml:space="preserve"> organu</w:t>
            </w:r>
            <w:r w:rsidR="004A4C26" w:rsidRPr="00246D14">
              <w:rPr>
                <w:sz w:val="20"/>
                <w:szCs w:val="24"/>
              </w:rPr>
              <w:t xml:space="preserve"> jest świadom/a interesu grupy i przyczynia się do osiągnięcia wspólnego celu; potrafi funkcjonować jako część grupy.</w:t>
            </w:r>
          </w:p>
        </w:tc>
        <w:tc>
          <w:tcPr>
            <w:tcW w:w="697" w:type="pct"/>
            <w:shd w:val="clear" w:color="auto" w:fill="FBE4D5" w:themeFill="accent2" w:themeFillTint="33"/>
            <w:vAlign w:val="center"/>
          </w:tcPr>
          <w:p w14:paraId="6679E6E6" w14:textId="77777777" w:rsidR="004A4C26" w:rsidRDefault="00393326" w:rsidP="00A77D58">
            <w:pPr>
              <w:keepNext/>
              <w:rPr>
                <w:sz w:val="24"/>
                <w:szCs w:val="24"/>
              </w:rPr>
            </w:pPr>
            <w:sdt>
              <w:sdtPr>
                <w:rPr>
                  <w:sz w:val="24"/>
                  <w:szCs w:val="24"/>
                </w:rPr>
                <w:id w:val="-1762830000"/>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6D9C0455" w14:textId="77777777" w:rsidR="004A4C26" w:rsidRDefault="00393326" w:rsidP="00A77D58">
            <w:pPr>
              <w:suppressAutoHyphens/>
              <w:rPr>
                <w:sz w:val="24"/>
                <w:szCs w:val="24"/>
              </w:rPr>
            </w:pPr>
            <w:sdt>
              <w:sdtPr>
                <w:rPr>
                  <w:sz w:val="24"/>
                  <w:szCs w:val="24"/>
                </w:rPr>
                <w:id w:val="-1418629286"/>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155F179C" w14:textId="77777777" w:rsidR="004A4C26" w:rsidRDefault="004A4C26" w:rsidP="00A77D58">
            <w:pPr>
              <w:suppressAutoHyphens/>
              <w:rPr>
                <w:sz w:val="24"/>
                <w:szCs w:val="24"/>
              </w:rPr>
            </w:pPr>
            <w:r>
              <w:t>Uzasadnienie:</w:t>
            </w:r>
          </w:p>
        </w:tc>
      </w:tr>
      <w:tr w:rsidR="004A4C26" w14:paraId="05C2D36A" w14:textId="77777777" w:rsidTr="00990245">
        <w:trPr>
          <w:cantSplit/>
        </w:trPr>
        <w:tc>
          <w:tcPr>
            <w:tcW w:w="531" w:type="pct"/>
            <w:shd w:val="clear" w:color="auto" w:fill="EDEDED" w:themeFill="accent3" w:themeFillTint="33"/>
            <w:tcMar>
              <w:left w:w="28" w:type="dxa"/>
              <w:right w:w="28" w:type="dxa"/>
            </w:tcMar>
            <w:vAlign w:val="center"/>
          </w:tcPr>
          <w:p w14:paraId="76F7D468" w14:textId="77777777" w:rsidR="004A4C26" w:rsidRPr="00246D14"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1C9C7E1D" w14:textId="77777777" w:rsidR="004A4C26" w:rsidRPr="00246D14" w:rsidRDefault="004A4C26" w:rsidP="00A77D58">
            <w:pPr>
              <w:suppressAutoHyphens/>
              <w:rPr>
                <w:sz w:val="24"/>
                <w:szCs w:val="24"/>
              </w:rPr>
            </w:pPr>
            <w:r w:rsidRPr="00246D14">
              <w:rPr>
                <w:sz w:val="24"/>
                <w:szCs w:val="24"/>
              </w:rPr>
              <w:t>Umiejętności strategiczne</w:t>
            </w:r>
          </w:p>
          <w:p w14:paraId="3A9EDA67" w14:textId="6FCCB244" w:rsidR="004A4C26" w:rsidRDefault="00A77D58" w:rsidP="00A77D58">
            <w:pPr>
              <w:suppressAutoHyphens/>
              <w:jc w:val="both"/>
              <w:rPr>
                <w:sz w:val="20"/>
                <w:szCs w:val="24"/>
              </w:rPr>
            </w:pPr>
            <w:r>
              <w:rPr>
                <w:sz w:val="20"/>
                <w:szCs w:val="24"/>
              </w:rPr>
              <w:t>Członek organu</w:t>
            </w:r>
            <w:r w:rsidR="004A4C26" w:rsidRPr="00246D14">
              <w:rPr>
                <w:sz w:val="20"/>
                <w:szCs w:val="24"/>
              </w:rPr>
              <w:t xml:space="preserve"> potrafi</w:t>
            </w:r>
            <w:r w:rsidR="004A4C26">
              <w:rPr>
                <w:sz w:val="20"/>
                <w:szCs w:val="24"/>
              </w:rPr>
              <w:t xml:space="preserve"> kreować i </w:t>
            </w:r>
            <w:r w:rsidR="004A4C26" w:rsidRPr="00246D14">
              <w:rPr>
                <w:sz w:val="20"/>
                <w:szCs w:val="24"/>
              </w:rPr>
              <w:t xml:space="preserve">rozwijać realistyczne </w:t>
            </w:r>
            <w:r w:rsidR="004A4C26">
              <w:rPr>
                <w:sz w:val="20"/>
                <w:szCs w:val="24"/>
              </w:rPr>
              <w:t>plany i strategie</w:t>
            </w:r>
            <w:r w:rsidR="004A4C26" w:rsidRPr="00246D14">
              <w:rPr>
                <w:sz w:val="20"/>
                <w:szCs w:val="24"/>
              </w:rPr>
              <w:t xml:space="preserve"> dotyczące przyszłego rozwoju</w:t>
            </w:r>
            <w:r w:rsidR="004A4C26">
              <w:rPr>
                <w:sz w:val="20"/>
                <w:szCs w:val="24"/>
              </w:rPr>
              <w:t xml:space="preserve"> (</w:t>
            </w:r>
            <w:r w:rsidR="006C07AF">
              <w:rPr>
                <w:sz w:val="20"/>
                <w:szCs w:val="24"/>
              </w:rPr>
              <w:t>m.</w:t>
            </w:r>
            <w:r w:rsidR="004A4C26" w:rsidRPr="002F3871">
              <w:rPr>
                <w:sz w:val="20"/>
                <w:szCs w:val="24"/>
              </w:rPr>
              <w:t>in. stosując analizę scenariuszy), co przekłada się na umiejętność wyzn</w:t>
            </w:r>
            <w:r w:rsidR="004A4C26">
              <w:rPr>
                <w:sz w:val="20"/>
                <w:szCs w:val="24"/>
              </w:rPr>
              <w:t>aczania długoterminowych celów</w:t>
            </w:r>
            <w:r w:rsidR="004A4C26" w:rsidRPr="002F3871">
              <w:rPr>
                <w:sz w:val="20"/>
                <w:szCs w:val="24"/>
              </w:rPr>
              <w:t>. We właściwy sposób uwzględnia ryzyko, na które narażona jest organizacja oraz podejmuje właściwe kroki, aby zarządzać tym ryzykiem.</w:t>
            </w:r>
          </w:p>
        </w:tc>
        <w:tc>
          <w:tcPr>
            <w:tcW w:w="697" w:type="pct"/>
            <w:shd w:val="clear" w:color="auto" w:fill="FBE4D5" w:themeFill="accent2" w:themeFillTint="33"/>
            <w:vAlign w:val="center"/>
          </w:tcPr>
          <w:p w14:paraId="52BE1158" w14:textId="77777777" w:rsidR="004A4C26" w:rsidRDefault="00393326" w:rsidP="00A77D58">
            <w:pPr>
              <w:keepNext/>
              <w:rPr>
                <w:sz w:val="24"/>
                <w:szCs w:val="24"/>
              </w:rPr>
            </w:pPr>
            <w:sdt>
              <w:sdtPr>
                <w:rPr>
                  <w:sz w:val="24"/>
                  <w:szCs w:val="24"/>
                </w:rPr>
                <w:id w:val="945879846"/>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60AC4531" w14:textId="77777777" w:rsidR="004A4C26" w:rsidRDefault="00393326" w:rsidP="00A77D58">
            <w:pPr>
              <w:suppressAutoHyphens/>
              <w:rPr>
                <w:sz w:val="24"/>
                <w:szCs w:val="24"/>
              </w:rPr>
            </w:pPr>
            <w:sdt>
              <w:sdtPr>
                <w:rPr>
                  <w:sz w:val="24"/>
                  <w:szCs w:val="24"/>
                </w:rPr>
                <w:id w:val="1197351653"/>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4BE75C0A" w14:textId="77777777" w:rsidR="004A4C26" w:rsidRDefault="004A4C26" w:rsidP="00A77D58">
            <w:pPr>
              <w:suppressAutoHyphens/>
              <w:rPr>
                <w:sz w:val="24"/>
                <w:szCs w:val="24"/>
              </w:rPr>
            </w:pPr>
            <w:r>
              <w:t>Uzasadnienie:</w:t>
            </w:r>
          </w:p>
        </w:tc>
      </w:tr>
      <w:tr w:rsidR="004A4C26" w14:paraId="13AE92E7" w14:textId="77777777" w:rsidTr="00990245">
        <w:trPr>
          <w:cantSplit/>
        </w:trPr>
        <w:tc>
          <w:tcPr>
            <w:tcW w:w="531" w:type="pct"/>
            <w:shd w:val="clear" w:color="auto" w:fill="EDEDED" w:themeFill="accent3" w:themeFillTint="33"/>
            <w:tcMar>
              <w:left w:w="28" w:type="dxa"/>
              <w:right w:w="28" w:type="dxa"/>
            </w:tcMar>
            <w:vAlign w:val="center"/>
          </w:tcPr>
          <w:p w14:paraId="1E352C94" w14:textId="77777777" w:rsidR="004A4C26" w:rsidRDefault="004A4C26" w:rsidP="004A4C26">
            <w:pPr>
              <w:pStyle w:val="Akapitzlist"/>
              <w:numPr>
                <w:ilvl w:val="1"/>
                <w:numId w:val="17"/>
              </w:numPr>
              <w:suppressAutoHyphens/>
              <w:rPr>
                <w:sz w:val="24"/>
                <w:szCs w:val="24"/>
              </w:rPr>
            </w:pPr>
          </w:p>
        </w:tc>
        <w:tc>
          <w:tcPr>
            <w:tcW w:w="3772" w:type="pct"/>
            <w:shd w:val="clear" w:color="auto" w:fill="EDEDED" w:themeFill="accent3" w:themeFillTint="33"/>
            <w:vAlign w:val="center"/>
          </w:tcPr>
          <w:p w14:paraId="78FBDD8A" w14:textId="77777777" w:rsidR="004A4C26" w:rsidRPr="00246D14" w:rsidRDefault="004A4C26" w:rsidP="00A77D58">
            <w:pPr>
              <w:suppressAutoHyphens/>
              <w:rPr>
                <w:sz w:val="24"/>
                <w:szCs w:val="24"/>
              </w:rPr>
            </w:pPr>
            <w:r w:rsidRPr="00246D14">
              <w:rPr>
                <w:sz w:val="24"/>
                <w:szCs w:val="24"/>
              </w:rPr>
              <w:t>Przewodniczenie posiedzeniom</w:t>
            </w:r>
          </w:p>
          <w:p w14:paraId="716EE4AD" w14:textId="33D50572" w:rsidR="004A4C26" w:rsidRPr="00246D14" w:rsidRDefault="00A77D58" w:rsidP="00A77D58">
            <w:pPr>
              <w:suppressAutoHyphens/>
              <w:rPr>
                <w:sz w:val="24"/>
                <w:szCs w:val="24"/>
              </w:rPr>
            </w:pPr>
            <w:r>
              <w:rPr>
                <w:sz w:val="20"/>
                <w:szCs w:val="24"/>
              </w:rPr>
              <w:t>Członek organu</w:t>
            </w:r>
            <w:r w:rsidR="004A4C26" w:rsidRPr="00246D14">
              <w:rPr>
                <w:sz w:val="20"/>
                <w:szCs w:val="24"/>
              </w:rPr>
              <w:t xml:space="preserve"> potrafi w sposób skuteczny i sprawny przewodniczyć </w:t>
            </w:r>
            <w:r w:rsidR="004A4C26">
              <w:rPr>
                <w:sz w:val="20"/>
                <w:szCs w:val="24"/>
              </w:rPr>
              <w:t>posiedzeniom</w:t>
            </w:r>
            <w:r w:rsidR="004A4C26" w:rsidRPr="00246D14">
              <w:rPr>
                <w:sz w:val="20"/>
                <w:szCs w:val="24"/>
              </w:rPr>
              <w:t>, tworząc atmosferę otwartości i zachęcając każdego do brania w nich udziału na równych warunkach</w:t>
            </w:r>
            <w:r w:rsidR="004A4C26" w:rsidRPr="00E9254B">
              <w:rPr>
                <w:sz w:val="20"/>
                <w:szCs w:val="24"/>
              </w:rPr>
              <w:t xml:space="preserve">; jest </w:t>
            </w:r>
            <w:r w:rsidR="004A4C26">
              <w:rPr>
                <w:sz w:val="20"/>
                <w:szCs w:val="24"/>
              </w:rPr>
              <w:t>zorientowany w zadaniach</w:t>
            </w:r>
            <w:r w:rsidR="004A4C26" w:rsidRPr="00E9254B">
              <w:rPr>
                <w:sz w:val="20"/>
                <w:szCs w:val="24"/>
              </w:rPr>
              <w:t xml:space="preserve"> i obowiąz</w:t>
            </w:r>
            <w:r w:rsidR="004A4C26">
              <w:rPr>
                <w:sz w:val="20"/>
                <w:szCs w:val="24"/>
              </w:rPr>
              <w:t>kach</w:t>
            </w:r>
            <w:r w:rsidR="004A4C26" w:rsidRPr="00E9254B">
              <w:rPr>
                <w:sz w:val="20"/>
                <w:szCs w:val="24"/>
              </w:rPr>
              <w:t xml:space="preserve"> innych osób.</w:t>
            </w:r>
          </w:p>
        </w:tc>
        <w:tc>
          <w:tcPr>
            <w:tcW w:w="697" w:type="pct"/>
            <w:shd w:val="clear" w:color="auto" w:fill="FBE4D5" w:themeFill="accent2" w:themeFillTint="33"/>
            <w:vAlign w:val="center"/>
          </w:tcPr>
          <w:p w14:paraId="099D6554" w14:textId="77777777" w:rsidR="004A4C26" w:rsidRDefault="00393326" w:rsidP="00A77D58">
            <w:pPr>
              <w:keepNext/>
              <w:rPr>
                <w:sz w:val="24"/>
                <w:szCs w:val="24"/>
              </w:rPr>
            </w:pPr>
            <w:sdt>
              <w:sdtPr>
                <w:rPr>
                  <w:sz w:val="24"/>
                  <w:szCs w:val="24"/>
                </w:rPr>
                <w:id w:val="1465397634"/>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764502DB" w14:textId="77777777" w:rsidR="004A4C26" w:rsidRDefault="00393326" w:rsidP="00A77D58">
            <w:pPr>
              <w:suppressAutoHyphens/>
              <w:rPr>
                <w:sz w:val="24"/>
                <w:szCs w:val="24"/>
              </w:rPr>
            </w:pPr>
            <w:sdt>
              <w:sdtPr>
                <w:rPr>
                  <w:sz w:val="24"/>
                  <w:szCs w:val="24"/>
                </w:rPr>
                <w:id w:val="-1526625149"/>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508B865E" w14:textId="77777777" w:rsidR="004A4C26" w:rsidRDefault="004A4C26" w:rsidP="00A77D58">
            <w:pPr>
              <w:suppressAutoHyphens/>
            </w:pPr>
            <w:r>
              <w:t>Uzasadnienie:</w:t>
            </w:r>
          </w:p>
        </w:tc>
      </w:tr>
      <w:sdt>
        <w:sdtPr>
          <w:rPr>
            <w:sz w:val="24"/>
            <w:szCs w:val="24"/>
          </w:rPr>
          <w:id w:val="702753151"/>
        </w:sdtPr>
        <w:sdtEndPr>
          <w:rPr>
            <w:sz w:val="22"/>
            <w:szCs w:val="22"/>
          </w:rPr>
        </w:sdtEndPr>
        <w:sdtContent>
          <w:sdt>
            <w:sdtPr>
              <w:rPr>
                <w:sz w:val="24"/>
                <w:szCs w:val="24"/>
              </w:rPr>
              <w:id w:val="1739214923"/>
            </w:sdtPr>
            <w:sdtEndPr>
              <w:rPr>
                <w:sz w:val="22"/>
                <w:szCs w:val="22"/>
              </w:rPr>
            </w:sdtEndPr>
            <w:sdtContent>
              <w:tr w:rsidR="004A4C26" w14:paraId="59BC8676" w14:textId="77777777" w:rsidTr="00990245">
                <w:trPr>
                  <w:cantSplit/>
                </w:trPr>
                <w:tc>
                  <w:tcPr>
                    <w:tcW w:w="531" w:type="pct"/>
                    <w:shd w:val="clear" w:color="auto" w:fill="EDEDED" w:themeFill="accent3" w:themeFillTint="33"/>
                    <w:tcMar>
                      <w:left w:w="28" w:type="dxa"/>
                      <w:right w:w="28" w:type="dxa"/>
                    </w:tcMar>
                    <w:vAlign w:val="center"/>
                  </w:tcPr>
                  <w:p w14:paraId="2B4657B9" w14:textId="77777777" w:rsidR="004A4C26" w:rsidRPr="00246D14" w:rsidRDefault="004A4C26" w:rsidP="004A4C26">
                    <w:pPr>
                      <w:pStyle w:val="Akapitzlist"/>
                      <w:numPr>
                        <w:ilvl w:val="0"/>
                        <w:numId w:val="17"/>
                      </w:numPr>
                      <w:suppressAutoHyphens/>
                      <w:rPr>
                        <w:sz w:val="24"/>
                        <w:szCs w:val="24"/>
                      </w:rPr>
                    </w:pPr>
                  </w:p>
                </w:tc>
                <w:tc>
                  <w:tcPr>
                    <w:tcW w:w="3772" w:type="pct"/>
                    <w:shd w:val="clear" w:color="auto" w:fill="FBE4D5" w:themeFill="accent2" w:themeFillTint="33"/>
                    <w:vAlign w:val="center"/>
                  </w:tcPr>
                  <w:p w14:paraId="44A029B3" w14:textId="77777777" w:rsidR="004A4C26" w:rsidRDefault="004A4C26" w:rsidP="00A77D58">
                    <w:pPr>
                      <w:suppressAutoHyphens/>
                      <w:jc w:val="both"/>
                      <w:rPr>
                        <w:sz w:val="20"/>
                        <w:szCs w:val="24"/>
                      </w:rPr>
                    </w:pPr>
                    <w:r>
                      <w:rPr>
                        <w:sz w:val="24"/>
                        <w:szCs w:val="24"/>
                      </w:rPr>
                      <w:t>Inne (jakie):</w:t>
                    </w:r>
                  </w:p>
                </w:tc>
                <w:tc>
                  <w:tcPr>
                    <w:tcW w:w="697" w:type="pct"/>
                    <w:shd w:val="clear" w:color="auto" w:fill="FBE4D5" w:themeFill="accent2" w:themeFillTint="33"/>
                    <w:vAlign w:val="center"/>
                  </w:tcPr>
                  <w:p w14:paraId="00AFEF19" w14:textId="77777777" w:rsidR="004A4C26" w:rsidRDefault="00393326" w:rsidP="00A77D58">
                    <w:pPr>
                      <w:keepNext/>
                      <w:rPr>
                        <w:sz w:val="24"/>
                        <w:szCs w:val="24"/>
                      </w:rPr>
                    </w:pPr>
                    <w:sdt>
                      <w:sdtPr>
                        <w:rPr>
                          <w:sz w:val="24"/>
                          <w:szCs w:val="24"/>
                        </w:rPr>
                        <w:id w:val="-1533791288"/>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spełnia</w:t>
                    </w:r>
                  </w:p>
                  <w:p w14:paraId="78743D8A" w14:textId="77777777" w:rsidR="004A4C26" w:rsidRDefault="00393326" w:rsidP="00A77D58">
                    <w:pPr>
                      <w:suppressAutoHyphens/>
                      <w:rPr>
                        <w:sz w:val="24"/>
                        <w:szCs w:val="24"/>
                      </w:rPr>
                    </w:pPr>
                    <w:sdt>
                      <w:sdtPr>
                        <w:rPr>
                          <w:sz w:val="24"/>
                          <w:szCs w:val="24"/>
                        </w:rPr>
                        <w:id w:val="-1012982842"/>
                        <w14:checkbox>
                          <w14:checked w14:val="0"/>
                          <w14:checkedState w14:val="2612" w14:font="MS Gothic"/>
                          <w14:uncheckedState w14:val="2610" w14:font="MS Gothic"/>
                        </w14:checkbox>
                      </w:sdtPr>
                      <w:sdtEndPr/>
                      <w:sdtContent>
                        <w:r w:rsidR="004A4C26">
                          <w:rPr>
                            <w:rFonts w:ascii="MS Gothic" w:eastAsia="MS Gothic" w:hAnsi="MS Gothic" w:hint="eastAsia"/>
                            <w:sz w:val="24"/>
                            <w:szCs w:val="24"/>
                          </w:rPr>
                          <w:t>☐</w:t>
                        </w:r>
                      </w:sdtContent>
                    </w:sdt>
                    <w:r w:rsidR="004A4C26">
                      <w:rPr>
                        <w:sz w:val="24"/>
                        <w:szCs w:val="24"/>
                      </w:rPr>
                      <w:t>nie spełnia</w:t>
                    </w:r>
                  </w:p>
                  <w:p w14:paraId="1E69BE76" w14:textId="77777777" w:rsidR="004A4C26" w:rsidRDefault="004A4C26" w:rsidP="00A77D58">
                    <w:pPr>
                      <w:suppressAutoHyphens/>
                      <w:rPr>
                        <w:sz w:val="24"/>
                        <w:szCs w:val="24"/>
                      </w:rPr>
                    </w:pPr>
                    <w:r>
                      <w:t>Uzasadnienie:</w:t>
                    </w:r>
                  </w:p>
                </w:tc>
              </w:tr>
            </w:sdtContent>
          </w:sdt>
        </w:sdtContent>
      </w:sdt>
    </w:tbl>
    <w:p w14:paraId="680F282A" w14:textId="48AD11B2" w:rsidR="0005779C" w:rsidRPr="00990245" w:rsidRDefault="0005779C"/>
    <w:tbl>
      <w:tblPr>
        <w:tblStyle w:val="Tabela-Siatka"/>
        <w:tblW w:w="14249" w:type="dxa"/>
        <w:tblInd w:w="-5" w:type="dxa"/>
        <w:tblLayout w:type="fixed"/>
        <w:tblLook w:val="04A0" w:firstRow="1" w:lastRow="0" w:firstColumn="1" w:lastColumn="0" w:noHBand="0" w:noVBand="1"/>
      </w:tblPr>
      <w:tblGrid>
        <w:gridCol w:w="5103"/>
        <w:gridCol w:w="9146"/>
      </w:tblGrid>
      <w:tr w:rsidR="00946ADC" w:rsidRPr="00AB573D" w14:paraId="3A5F69C6" w14:textId="77777777" w:rsidTr="00DF78D5">
        <w:trPr>
          <w:cantSplit/>
          <w:trHeight w:val="543"/>
        </w:trPr>
        <w:tc>
          <w:tcPr>
            <w:tcW w:w="5103" w:type="dxa"/>
            <w:shd w:val="clear" w:color="auto" w:fill="E7E6E6" w:themeFill="background2"/>
            <w:tcMar>
              <w:left w:w="28" w:type="dxa"/>
              <w:right w:w="28" w:type="dxa"/>
            </w:tcMar>
            <w:vAlign w:val="center"/>
          </w:tcPr>
          <w:p w14:paraId="24F180E1" w14:textId="1ADFD1EB" w:rsidR="00946ADC" w:rsidRPr="00946ADC" w:rsidRDefault="00943AF3" w:rsidP="005F7265">
            <w:pPr>
              <w:rPr>
                <w:sz w:val="24"/>
                <w:szCs w:val="24"/>
              </w:rPr>
            </w:pPr>
            <w:r>
              <w:br w:type="page"/>
            </w:r>
            <w:r w:rsidR="00946ADC">
              <w:rPr>
                <w:sz w:val="24"/>
                <w:szCs w:val="24"/>
              </w:rPr>
              <w:t xml:space="preserve">Data i podpis </w:t>
            </w:r>
            <w:r w:rsidR="005F7265">
              <w:rPr>
                <w:sz w:val="24"/>
                <w:szCs w:val="24"/>
              </w:rPr>
              <w:t>członka</w:t>
            </w:r>
            <w:r w:rsidR="006C07AF">
              <w:rPr>
                <w:sz w:val="24"/>
                <w:szCs w:val="24"/>
              </w:rPr>
              <w:t>:</w:t>
            </w:r>
            <w:r w:rsidR="005F7265">
              <w:rPr>
                <w:sz w:val="24"/>
                <w:szCs w:val="24"/>
              </w:rPr>
              <w:t xml:space="preserve"> </w:t>
            </w:r>
          </w:p>
        </w:tc>
        <w:tc>
          <w:tcPr>
            <w:tcW w:w="9146"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DF78D5">
        <w:trPr>
          <w:cantSplit/>
          <w:trHeight w:val="525"/>
        </w:trPr>
        <w:tc>
          <w:tcPr>
            <w:tcW w:w="5103" w:type="dxa"/>
            <w:shd w:val="clear" w:color="auto" w:fill="E7E6E6" w:themeFill="background2"/>
            <w:tcMar>
              <w:left w:w="28" w:type="dxa"/>
              <w:right w:w="28" w:type="dxa"/>
            </w:tcMar>
            <w:vAlign w:val="center"/>
          </w:tcPr>
          <w:p w14:paraId="796993D6" w14:textId="691AB295" w:rsidR="00943AF3" w:rsidRPr="00946ADC" w:rsidRDefault="00B44959" w:rsidP="00D43362">
            <w:pPr>
              <w:rPr>
                <w:sz w:val="24"/>
                <w:szCs w:val="24"/>
              </w:rPr>
            </w:pPr>
            <w:r w:rsidRPr="00A44574">
              <w:rPr>
                <w:sz w:val="24"/>
                <w:szCs w:val="24"/>
              </w:rPr>
              <w:t>Data i podpis</w:t>
            </w:r>
            <w:r>
              <w:rPr>
                <w:sz w:val="24"/>
                <w:szCs w:val="24"/>
              </w:rPr>
              <w:t>/y osoby/osób przeprowadzającej/ących ocenę odpowiedniości</w:t>
            </w:r>
            <w:r w:rsidRPr="00A44574">
              <w:rPr>
                <w:sz w:val="24"/>
                <w:szCs w:val="24"/>
              </w:rPr>
              <w:t>:</w:t>
            </w:r>
          </w:p>
        </w:tc>
        <w:tc>
          <w:tcPr>
            <w:tcW w:w="9146"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87563B">
      <w:pPr>
        <w:rPr>
          <w:sz w:val="24"/>
          <w:szCs w:val="24"/>
        </w:rPr>
      </w:pPr>
    </w:p>
    <w:sectPr w:rsidR="004F636E" w:rsidRPr="00AB573D" w:rsidSect="00990245">
      <w:headerReference w:type="default" r:id="rId11"/>
      <w:footerReference w:type="default" r:id="rId12"/>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9226" w14:textId="77777777" w:rsidR="00393326" w:rsidRDefault="00393326" w:rsidP="00AB573D">
      <w:pPr>
        <w:spacing w:after="0" w:line="240" w:lineRule="auto"/>
      </w:pPr>
      <w:r>
        <w:separator/>
      </w:r>
    </w:p>
  </w:endnote>
  <w:endnote w:type="continuationSeparator" w:id="0">
    <w:p w14:paraId="009DB7F1" w14:textId="77777777" w:rsidR="00393326" w:rsidRDefault="00393326" w:rsidP="00AB573D">
      <w:pPr>
        <w:spacing w:after="0" w:line="240" w:lineRule="auto"/>
      </w:pPr>
      <w:r>
        <w:continuationSeparator/>
      </w:r>
    </w:p>
  </w:endnote>
  <w:endnote w:type="continuationNotice" w:id="1">
    <w:p w14:paraId="2F9A1BE6" w14:textId="77777777" w:rsidR="00393326" w:rsidRDefault="00393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B205" w14:textId="667AF140" w:rsidR="006E2258" w:rsidRDefault="006E2258"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4470CE">
          <w:rPr>
            <w:noProof/>
          </w:rPr>
          <w:t>18</w:t>
        </w:r>
        <w:r>
          <w:fldChar w:fldCharType="end"/>
        </w:r>
        <w:r>
          <w:t>/</w:t>
        </w:r>
        <w:fldSimple w:instr=" NUMPAGES  \* Arabic  \* MERGEFORMAT ">
          <w:r w:rsidR="004470CE">
            <w:rPr>
              <w:noProof/>
            </w:rPr>
            <w:t>23</w:t>
          </w:r>
        </w:fldSimple>
      </w:sdtContent>
    </w:sdt>
  </w:p>
  <w:p w14:paraId="71D875DA" w14:textId="243F2A06" w:rsidR="006E2258" w:rsidRDefault="006E2258" w:rsidP="00264605">
    <w:pPr>
      <w:pStyle w:val="Stopka"/>
    </w:pPr>
    <w:r w:rsidRPr="00360935">
      <w:rPr>
        <w:highlight w:val="yellow"/>
      </w:rPr>
      <w:t>Wypełniający daną sekcję powinien parafować każdą stronę z danej sekcji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7A0CA" w14:textId="77777777" w:rsidR="00393326" w:rsidRDefault="00393326" w:rsidP="00AB573D">
      <w:pPr>
        <w:spacing w:after="0" w:line="240" w:lineRule="auto"/>
      </w:pPr>
      <w:r>
        <w:separator/>
      </w:r>
    </w:p>
  </w:footnote>
  <w:footnote w:type="continuationSeparator" w:id="0">
    <w:p w14:paraId="4CFD5339" w14:textId="77777777" w:rsidR="00393326" w:rsidRDefault="00393326" w:rsidP="00AB573D">
      <w:pPr>
        <w:spacing w:after="0" w:line="240" w:lineRule="auto"/>
      </w:pPr>
      <w:r>
        <w:continuationSeparator/>
      </w:r>
    </w:p>
  </w:footnote>
  <w:footnote w:type="continuationNotice" w:id="1">
    <w:p w14:paraId="07678EF4" w14:textId="77777777" w:rsidR="00393326" w:rsidRDefault="00393326">
      <w:pPr>
        <w:spacing w:after="0" w:line="240" w:lineRule="auto"/>
      </w:pPr>
    </w:p>
  </w:footnote>
  <w:footnote w:id="2">
    <w:p w14:paraId="3E1A13DD" w14:textId="706455B8" w:rsidR="006E2258" w:rsidRDefault="006E2258" w:rsidP="00467063">
      <w:pPr>
        <w:pStyle w:val="Tekstprzypisudolnego"/>
      </w:pPr>
      <w:r>
        <w:rPr>
          <w:rStyle w:val="Odwoanieprzypisudolnego"/>
        </w:rPr>
        <w:footnoteRef/>
      </w:r>
      <w:r>
        <w:t xml:space="preserve"> Należy wybrać jedną z opcji i opatrzyć z uzasadnieniem</w:t>
      </w:r>
      <w:r w:rsidRPr="00470CCF">
        <w:t xml:space="preserve"> samooceny </w:t>
      </w:r>
      <w:r>
        <w:t>członka organu</w:t>
      </w:r>
      <w:r w:rsidRPr="00470CCF">
        <w:t>, w szczególności uwzględniając</w:t>
      </w:r>
      <w:r>
        <w:t>ym</w:t>
      </w:r>
      <w:r w:rsidRPr="00470CCF">
        <w:t xml:space="preserve"> osiągnięcia zawodowe, naukowe</w:t>
      </w:r>
      <w:r>
        <w:t>.</w:t>
      </w:r>
    </w:p>
  </w:footnote>
  <w:footnote w:id="3">
    <w:p w14:paraId="38DB1E33" w14:textId="573E4855" w:rsidR="006E2258" w:rsidRDefault="006E2258">
      <w:pPr>
        <w:pStyle w:val="Tekstprzypisudolnego"/>
      </w:pPr>
      <w:r>
        <w:rPr>
          <w:rStyle w:val="Odwoanieprzypisudolnego"/>
        </w:rPr>
        <w:footnoteRef/>
      </w:r>
      <w:r>
        <w:t xml:space="preserve"> Należy wybrać jedną z opcji i opatrzyć uzasadnieniem, w szczególności w przypadku oceny odmiennej od samooceny dokonanej przez członka organu.</w:t>
      </w:r>
    </w:p>
  </w:footnote>
  <w:footnote w:id="4">
    <w:p w14:paraId="6853E04A" w14:textId="6D4CF8A0" w:rsidR="006E2258" w:rsidRDefault="006E2258">
      <w:pPr>
        <w:pStyle w:val="Tekstprzypisudolnego"/>
      </w:pPr>
      <w:r>
        <w:rPr>
          <w:rStyle w:val="Odwoanieprzypisudolnego"/>
        </w:rPr>
        <w:footnoteRef/>
      </w:r>
      <w:r>
        <w:t xml:space="preserve"> Należy wybrać jedną z opcji.</w:t>
      </w:r>
    </w:p>
  </w:footnote>
  <w:footnote w:id="5">
    <w:p w14:paraId="7F30A16B" w14:textId="579400D0" w:rsidR="006E2258" w:rsidRDefault="006E2258">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6">
    <w:p w14:paraId="25601878" w14:textId="798C2877" w:rsidR="006E2258" w:rsidRDefault="006E2258" w:rsidP="00A77D58">
      <w:pPr>
        <w:pStyle w:val="Tekstprzypisudolnego"/>
      </w:pPr>
      <w:r>
        <w:rPr>
          <w:rStyle w:val="Odwoanieprzypisudolnego"/>
        </w:rPr>
        <w:footnoteRef/>
      </w:r>
      <w:r>
        <w:t xml:space="preserve"> W</w:t>
      </w:r>
      <w:r w:rsidRPr="00C65A1E">
        <w:t xml:space="preserve"> odpowiednich przypadkach </w:t>
      </w:r>
      <w:r>
        <w:t>niepotrzebne skreślić.</w:t>
      </w:r>
    </w:p>
  </w:footnote>
  <w:footnote w:id="7">
    <w:p w14:paraId="46111E28" w14:textId="031B3368" w:rsidR="006E2258" w:rsidRDefault="006E2258">
      <w:pPr>
        <w:pStyle w:val="Tekstprzypisudolnego"/>
      </w:pPr>
      <w:r>
        <w:rPr>
          <w:rStyle w:val="Odwoanieprzypisudolnego"/>
        </w:rPr>
        <w:footnoteRef/>
      </w:r>
      <w:r>
        <w:t xml:space="preserve"> </w:t>
      </w:r>
      <w:r>
        <w:rPr>
          <w:rFonts w:cstheme="minorHAnsi"/>
          <w:szCs w:val="24"/>
        </w:rPr>
        <w:t>W</w:t>
      </w:r>
      <w:r w:rsidRPr="001641D6">
        <w:rPr>
          <w:rFonts w:cstheme="minorHAnsi"/>
          <w:szCs w:val="24"/>
        </w:rPr>
        <w:t xml:space="preserve"> odpowiednich przypadkach</w:t>
      </w:r>
      <w:r>
        <w:rPr>
          <w:rFonts w:cstheme="minorHAnsi"/>
          <w:szCs w:val="24"/>
        </w:rPr>
        <w:t>.</w:t>
      </w:r>
    </w:p>
  </w:footnote>
  <w:footnote w:id="8">
    <w:p w14:paraId="67B43678" w14:textId="12A87761" w:rsidR="006E2258" w:rsidRDefault="006E2258">
      <w:pPr>
        <w:pStyle w:val="Tekstprzypisudolnego"/>
      </w:pPr>
      <w:r>
        <w:rPr>
          <w:rStyle w:val="Odwoanieprzypisudolnego"/>
        </w:rPr>
        <w:footnoteRef/>
      </w:r>
      <w:r>
        <w:t xml:space="preserve"> Dotyczy członka odpowiedzialnego za nadzorowanie systemu</w:t>
      </w:r>
      <w:r w:rsidRPr="007F568E">
        <w:t xml:space="preserve"> zarządzania ryzykiem</w:t>
      </w:r>
      <w:r>
        <w:t>.</w:t>
      </w:r>
    </w:p>
  </w:footnote>
  <w:footnote w:id="9">
    <w:p w14:paraId="0587C9B4" w14:textId="02DDE69B" w:rsidR="006E2258" w:rsidRDefault="006E2258" w:rsidP="00467063">
      <w:pPr>
        <w:pStyle w:val="Tekstprzypisudolnego"/>
      </w:pPr>
      <w:r>
        <w:rPr>
          <w:rStyle w:val="Odwoanieprzypisudolnego"/>
        </w:rPr>
        <w:footnoteRef/>
      </w:r>
      <w:r>
        <w:t xml:space="preserve"> Należy wybrać jedną z opcji i opatrzyć z uzasadnieniem</w:t>
      </w:r>
      <w:r w:rsidRPr="00470CCF">
        <w:t xml:space="preserve"> samooceny </w:t>
      </w:r>
      <w:r>
        <w:t>członka organu</w:t>
      </w:r>
      <w:r w:rsidRPr="00470CCF">
        <w:t>, w szczególności uwzględniając</w:t>
      </w:r>
      <w:r>
        <w:t>ym</w:t>
      </w:r>
      <w:r w:rsidRPr="00470CCF">
        <w:t xml:space="preserve"> osiągnięcia zawodowe, naukowe</w:t>
      </w:r>
      <w:r>
        <w:t>.</w:t>
      </w:r>
    </w:p>
  </w:footnote>
  <w:footnote w:id="10">
    <w:p w14:paraId="5F8D0AFB" w14:textId="5674C1CE" w:rsidR="006E2258" w:rsidRDefault="006E2258">
      <w:pPr>
        <w:pStyle w:val="Tekstprzypisudolnego"/>
      </w:pPr>
      <w:r>
        <w:rPr>
          <w:rStyle w:val="Odwoanieprzypisudolnego"/>
        </w:rPr>
        <w:footnoteRef/>
      </w:r>
      <w:r>
        <w:t xml:space="preserve"> Należy wybrać jedną z opcji i opatrzyć uzasadnieniem, w szczególności w przypadku oceny odmiennej od samooceny dokonanej przez członka organu.</w:t>
      </w:r>
    </w:p>
  </w:footnote>
  <w:footnote w:id="11">
    <w:p w14:paraId="34B0D076" w14:textId="0D05028E" w:rsidR="006E2258" w:rsidRDefault="006E2258">
      <w:pPr>
        <w:pStyle w:val="Tekstprzypisudolnego"/>
      </w:pPr>
      <w:r>
        <w:rPr>
          <w:rStyle w:val="Odwoanieprzypisudolnego"/>
        </w:rPr>
        <w:footnoteRef/>
      </w:r>
      <w:r>
        <w:t xml:space="preserve"> Należy wybrać jedną z opcji.</w:t>
      </w:r>
    </w:p>
  </w:footnote>
  <w:footnote w:id="12">
    <w:p w14:paraId="4F43D662" w14:textId="47006672" w:rsidR="006E2258" w:rsidRDefault="006E2258"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13">
    <w:p w14:paraId="5D6B7F13" w14:textId="577C2F4C" w:rsidR="006E2258" w:rsidRDefault="006E2258" w:rsidP="001832E0">
      <w:pPr>
        <w:pStyle w:val="Tekstprzypisudolnego"/>
      </w:pPr>
      <w:r>
        <w:rPr>
          <w:rStyle w:val="Odwoanieprzypisudolnego"/>
        </w:rPr>
        <w:footnoteRef/>
      </w:r>
      <w:r>
        <w:t xml:space="preserve"> Nie dotyczy członka organu do pełnienia funkcji w organach statutowych na rynku emerytalnym.</w:t>
      </w:r>
    </w:p>
  </w:footnote>
  <w:footnote w:id="14">
    <w:p w14:paraId="64D00C27" w14:textId="7972A89E" w:rsidR="006E2258" w:rsidRDefault="006E2258" w:rsidP="00467063">
      <w:pPr>
        <w:pStyle w:val="Tekstprzypisudolnego"/>
      </w:pPr>
      <w:r>
        <w:rPr>
          <w:rStyle w:val="Odwoanieprzypisudolnego"/>
        </w:rPr>
        <w:footnoteRef/>
      </w:r>
      <w:r>
        <w:t xml:space="preserve"> Należy wybrać jedną z opcji i opatrzyć z uzasadnieniem</w:t>
      </w:r>
      <w:r w:rsidRPr="00470CCF">
        <w:t xml:space="preserve"> samooceny </w:t>
      </w:r>
      <w:r>
        <w:t>członka organu</w:t>
      </w:r>
      <w:r w:rsidRPr="00470CCF">
        <w:t>, w szczególności uwzględniając</w:t>
      </w:r>
      <w:r>
        <w:t>ym</w:t>
      </w:r>
      <w:r w:rsidRPr="00470CCF">
        <w:t xml:space="preserve"> osiągnięcia zawodowe, naukowe</w:t>
      </w:r>
      <w:r>
        <w:t>.</w:t>
      </w:r>
    </w:p>
  </w:footnote>
  <w:footnote w:id="15">
    <w:p w14:paraId="76705C41" w14:textId="5A84ADAD" w:rsidR="006E2258" w:rsidRDefault="006E2258">
      <w:pPr>
        <w:pStyle w:val="Tekstprzypisudolnego"/>
      </w:pPr>
      <w:r>
        <w:rPr>
          <w:rStyle w:val="Odwoanieprzypisudolnego"/>
        </w:rPr>
        <w:footnoteRef/>
      </w:r>
      <w:r>
        <w:t xml:space="preserve"> Należy wybrać jedną z opcji i opatrzyć uzasadnieniem, w szczególności w przypadku oceny odmiennej od samooceny dokonanej przez członka organu.</w:t>
      </w:r>
    </w:p>
  </w:footnote>
  <w:footnote w:id="16">
    <w:p w14:paraId="0D2EE8F2" w14:textId="56294AB5" w:rsidR="006E2258" w:rsidRDefault="006E2258">
      <w:pPr>
        <w:pStyle w:val="Tekstprzypisudolnego"/>
      </w:pPr>
      <w:r>
        <w:rPr>
          <w:rStyle w:val="Odwoanieprzypisudolnego"/>
        </w:rPr>
        <w:footnoteRef/>
      </w:r>
      <w:r>
        <w:t xml:space="preserve"> Należy wybrać jedną z opcji.</w:t>
      </w:r>
    </w:p>
  </w:footnote>
  <w:footnote w:id="17">
    <w:p w14:paraId="6737CAD0" w14:textId="17AE71EE" w:rsidR="006E2258" w:rsidRDefault="006E2258"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18">
    <w:p w14:paraId="297843D6" w14:textId="20D48004" w:rsidR="006E2258" w:rsidRDefault="006E2258">
      <w:pPr>
        <w:pStyle w:val="Tekstprzypisudolnego"/>
      </w:pPr>
      <w:r>
        <w:rPr>
          <w:rStyle w:val="Odwoanieprzypisudolnego"/>
        </w:rPr>
        <w:footnoteRef/>
      </w:r>
      <w:r>
        <w:t xml:space="preserve"> Dom maklerski, przygotowując formularz do wypełnienia przez kandydata, powinien wyszczególnić linie biznesowe w działalności podmiotu, w szczególności mogą być to działalności, o których mowa w art. 69 UOIF, jak również mogą to być jednostki organizacyjne domu maklerskiego, w których wykonuje się określone czynności operacyjne, np. Departament Zarządzania Aktywami.</w:t>
      </w:r>
    </w:p>
  </w:footnote>
  <w:footnote w:id="19">
    <w:p w14:paraId="16BDF6D5" w14:textId="75A2581F" w:rsidR="006E2258" w:rsidRDefault="006E2258" w:rsidP="004A4C26">
      <w:pPr>
        <w:pStyle w:val="Tekstprzypisudolnego"/>
      </w:pPr>
      <w:r>
        <w:rPr>
          <w:rStyle w:val="Odwoanieprzypisudolnego"/>
        </w:rPr>
        <w:footnoteRef/>
      </w:r>
      <w:r>
        <w:t xml:space="preserve"> Należy wybrać jedną z opcji i opatrzyć uzasadnieniem.</w:t>
      </w:r>
    </w:p>
  </w:footnote>
  <w:footnote w:id="20">
    <w:p w14:paraId="10B318E2" w14:textId="4C5E3E02" w:rsidR="006E2258" w:rsidRDefault="006E2258" w:rsidP="004A4C26">
      <w:pPr>
        <w:pStyle w:val="Tekstprzypisudolnego"/>
      </w:pPr>
      <w:r>
        <w:rPr>
          <w:rStyle w:val="Odwoanieprzypisudolnego"/>
        </w:rPr>
        <w:footnoteRef/>
      </w:r>
      <w:r>
        <w:t xml:space="preserve"> Punkty 1.1–1.7 stanowią rozwinięcie kompetencji z pkt 1 i ich wypełnienie nie jest obowiązkowe. </w:t>
      </w:r>
    </w:p>
  </w:footnote>
  <w:footnote w:id="21">
    <w:p w14:paraId="41CE3EDD" w14:textId="2822FF8E" w:rsidR="006E2258" w:rsidRDefault="006E2258" w:rsidP="004A4C26">
      <w:pPr>
        <w:pStyle w:val="Tekstprzypisudolnego"/>
      </w:pPr>
      <w:r>
        <w:rPr>
          <w:rStyle w:val="Odwoanieprzypisudolnego"/>
        </w:rPr>
        <w:footnoteRef/>
      </w:r>
      <w:r>
        <w:t xml:space="preserve"> Punkty 2.1–2.4 stanowią rozwinięcie kompetencji z pkt 2 i ich wypełnienie nie jest obowiązkowe.</w:t>
      </w:r>
    </w:p>
  </w:footnote>
  <w:footnote w:id="22">
    <w:p w14:paraId="204E76EF" w14:textId="6F4A93B0" w:rsidR="006E2258" w:rsidRDefault="006E2258" w:rsidP="004A4C26">
      <w:pPr>
        <w:pStyle w:val="Tekstprzypisudolnego"/>
      </w:pPr>
      <w:r>
        <w:rPr>
          <w:rStyle w:val="Odwoanieprzypisudolnego"/>
        </w:rPr>
        <w:footnoteRef/>
      </w:r>
      <w:r>
        <w:t xml:space="preserve"> Punkty 3.1–3.5 stanowią rozwinięcie kompetencji z pkt 3 i ich wypełnienie nie jest obowiązkowe.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AA97" w14:textId="77777777" w:rsidR="006E2258" w:rsidRPr="00AB573D" w:rsidRDefault="006E2258"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AAA"/>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7B4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955770"/>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1F5FCF"/>
    <w:multiLevelType w:val="hybridMultilevel"/>
    <w:tmpl w:val="8C2CF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E4B1573"/>
    <w:multiLevelType w:val="hybridMultilevel"/>
    <w:tmpl w:val="7C789F2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9F2028C"/>
    <w:multiLevelType w:val="hybridMultilevel"/>
    <w:tmpl w:val="A134CDE4"/>
    <w:lvl w:ilvl="0" w:tplc="4C523B60">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F333B3"/>
    <w:multiLevelType w:val="hybridMultilevel"/>
    <w:tmpl w:val="341C864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6"/>
  </w:num>
  <w:num w:numId="3">
    <w:abstractNumId w:val="8"/>
  </w:num>
  <w:num w:numId="4">
    <w:abstractNumId w:val="14"/>
  </w:num>
  <w:num w:numId="5">
    <w:abstractNumId w:val="12"/>
  </w:num>
  <w:num w:numId="6">
    <w:abstractNumId w:val="5"/>
  </w:num>
  <w:num w:numId="7">
    <w:abstractNumId w:val="11"/>
  </w:num>
  <w:num w:numId="8">
    <w:abstractNumId w:val="2"/>
  </w:num>
  <w:num w:numId="9">
    <w:abstractNumId w:val="15"/>
  </w:num>
  <w:num w:numId="10">
    <w:abstractNumId w:val="3"/>
  </w:num>
  <w:num w:numId="11">
    <w:abstractNumId w:val="0"/>
  </w:num>
  <w:num w:numId="12">
    <w:abstractNumId w:val="9"/>
  </w:num>
  <w:num w:numId="13">
    <w:abstractNumId w:val="10"/>
  </w:num>
  <w:num w:numId="14">
    <w:abstractNumId w:val="13"/>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2016F"/>
    <w:rsid w:val="00033115"/>
    <w:rsid w:val="0005779C"/>
    <w:rsid w:val="00071562"/>
    <w:rsid w:val="000930C5"/>
    <w:rsid w:val="000B1504"/>
    <w:rsid w:val="000B57E8"/>
    <w:rsid w:val="000C7097"/>
    <w:rsid w:val="000D3DAA"/>
    <w:rsid w:val="000D5A72"/>
    <w:rsid w:val="000F27CD"/>
    <w:rsid w:val="000F307F"/>
    <w:rsid w:val="000F7239"/>
    <w:rsid w:val="00100097"/>
    <w:rsid w:val="00124FAE"/>
    <w:rsid w:val="001507C3"/>
    <w:rsid w:val="00160B2B"/>
    <w:rsid w:val="001754FC"/>
    <w:rsid w:val="001832E0"/>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470AB"/>
    <w:rsid w:val="00255DDA"/>
    <w:rsid w:val="00256C2B"/>
    <w:rsid w:val="00264605"/>
    <w:rsid w:val="002801A6"/>
    <w:rsid w:val="0028266F"/>
    <w:rsid w:val="002837C6"/>
    <w:rsid w:val="002963A7"/>
    <w:rsid w:val="002B06D3"/>
    <w:rsid w:val="002B1670"/>
    <w:rsid w:val="002C1A8B"/>
    <w:rsid w:val="002F3871"/>
    <w:rsid w:val="002F5619"/>
    <w:rsid w:val="003007DC"/>
    <w:rsid w:val="003137B9"/>
    <w:rsid w:val="00313B32"/>
    <w:rsid w:val="00343DE1"/>
    <w:rsid w:val="00347720"/>
    <w:rsid w:val="00356055"/>
    <w:rsid w:val="00380D85"/>
    <w:rsid w:val="0038106B"/>
    <w:rsid w:val="00393326"/>
    <w:rsid w:val="003B02DD"/>
    <w:rsid w:val="003C0CA9"/>
    <w:rsid w:val="003C15D2"/>
    <w:rsid w:val="003C21A0"/>
    <w:rsid w:val="003C3882"/>
    <w:rsid w:val="003C58CB"/>
    <w:rsid w:val="003D5449"/>
    <w:rsid w:val="003E2520"/>
    <w:rsid w:val="004078BB"/>
    <w:rsid w:val="004231E9"/>
    <w:rsid w:val="00434242"/>
    <w:rsid w:val="00437370"/>
    <w:rsid w:val="004470CE"/>
    <w:rsid w:val="00452091"/>
    <w:rsid w:val="00467063"/>
    <w:rsid w:val="00474312"/>
    <w:rsid w:val="00493D12"/>
    <w:rsid w:val="00493DAD"/>
    <w:rsid w:val="00495622"/>
    <w:rsid w:val="004A4C26"/>
    <w:rsid w:val="004B1BF3"/>
    <w:rsid w:val="004C1ED1"/>
    <w:rsid w:val="004F21E8"/>
    <w:rsid w:val="004F636E"/>
    <w:rsid w:val="0050239E"/>
    <w:rsid w:val="00506565"/>
    <w:rsid w:val="0051456A"/>
    <w:rsid w:val="00520358"/>
    <w:rsid w:val="0053237B"/>
    <w:rsid w:val="00540A37"/>
    <w:rsid w:val="00544099"/>
    <w:rsid w:val="00560371"/>
    <w:rsid w:val="00562283"/>
    <w:rsid w:val="00571962"/>
    <w:rsid w:val="00585DD3"/>
    <w:rsid w:val="00586FA9"/>
    <w:rsid w:val="00595244"/>
    <w:rsid w:val="005A297A"/>
    <w:rsid w:val="005F7265"/>
    <w:rsid w:val="00603303"/>
    <w:rsid w:val="006038E2"/>
    <w:rsid w:val="00617E05"/>
    <w:rsid w:val="006224C5"/>
    <w:rsid w:val="0064699D"/>
    <w:rsid w:val="00654D86"/>
    <w:rsid w:val="00661BDB"/>
    <w:rsid w:val="00667BB6"/>
    <w:rsid w:val="00694141"/>
    <w:rsid w:val="006A1309"/>
    <w:rsid w:val="006A3B08"/>
    <w:rsid w:val="006A46B2"/>
    <w:rsid w:val="006A4B23"/>
    <w:rsid w:val="006C07AF"/>
    <w:rsid w:val="006C6758"/>
    <w:rsid w:val="006D1A18"/>
    <w:rsid w:val="006D561E"/>
    <w:rsid w:val="006D5ECE"/>
    <w:rsid w:val="006D63CF"/>
    <w:rsid w:val="006E2258"/>
    <w:rsid w:val="00706B3B"/>
    <w:rsid w:val="00711879"/>
    <w:rsid w:val="00722B6E"/>
    <w:rsid w:val="00726D64"/>
    <w:rsid w:val="007271ED"/>
    <w:rsid w:val="0072C092"/>
    <w:rsid w:val="0074207E"/>
    <w:rsid w:val="007532D5"/>
    <w:rsid w:val="0076557D"/>
    <w:rsid w:val="007A74F9"/>
    <w:rsid w:val="007C54CD"/>
    <w:rsid w:val="007D4020"/>
    <w:rsid w:val="007E6641"/>
    <w:rsid w:val="007E7901"/>
    <w:rsid w:val="00801A69"/>
    <w:rsid w:val="008031D8"/>
    <w:rsid w:val="00810CF8"/>
    <w:rsid w:val="008159C3"/>
    <w:rsid w:val="00822F12"/>
    <w:rsid w:val="00843672"/>
    <w:rsid w:val="0087563B"/>
    <w:rsid w:val="00881E1D"/>
    <w:rsid w:val="00895ED9"/>
    <w:rsid w:val="008B662B"/>
    <w:rsid w:val="008D40AC"/>
    <w:rsid w:val="008D4F57"/>
    <w:rsid w:val="008E792E"/>
    <w:rsid w:val="008F6112"/>
    <w:rsid w:val="009121E2"/>
    <w:rsid w:val="009208A3"/>
    <w:rsid w:val="00921AEF"/>
    <w:rsid w:val="00921F52"/>
    <w:rsid w:val="009226A4"/>
    <w:rsid w:val="00927C1D"/>
    <w:rsid w:val="00933A0B"/>
    <w:rsid w:val="00943AF3"/>
    <w:rsid w:val="00946ADC"/>
    <w:rsid w:val="00954B66"/>
    <w:rsid w:val="009605A4"/>
    <w:rsid w:val="00965001"/>
    <w:rsid w:val="009663D7"/>
    <w:rsid w:val="009673A6"/>
    <w:rsid w:val="009716C9"/>
    <w:rsid w:val="00981B0D"/>
    <w:rsid w:val="00984533"/>
    <w:rsid w:val="0098519E"/>
    <w:rsid w:val="009853D5"/>
    <w:rsid w:val="00990245"/>
    <w:rsid w:val="00996253"/>
    <w:rsid w:val="009A0296"/>
    <w:rsid w:val="009B179F"/>
    <w:rsid w:val="009D0302"/>
    <w:rsid w:val="009D5A7E"/>
    <w:rsid w:val="009E2DF7"/>
    <w:rsid w:val="009E3146"/>
    <w:rsid w:val="009E5D94"/>
    <w:rsid w:val="009F7B49"/>
    <w:rsid w:val="00A078F0"/>
    <w:rsid w:val="00A10C6C"/>
    <w:rsid w:val="00A2043A"/>
    <w:rsid w:val="00A42FE3"/>
    <w:rsid w:val="00A4305F"/>
    <w:rsid w:val="00A573D2"/>
    <w:rsid w:val="00A6453E"/>
    <w:rsid w:val="00A666FC"/>
    <w:rsid w:val="00A67ABF"/>
    <w:rsid w:val="00A7566C"/>
    <w:rsid w:val="00A768C3"/>
    <w:rsid w:val="00A76ACA"/>
    <w:rsid w:val="00A77D58"/>
    <w:rsid w:val="00A81B55"/>
    <w:rsid w:val="00AA2910"/>
    <w:rsid w:val="00AA7A0A"/>
    <w:rsid w:val="00AB4B94"/>
    <w:rsid w:val="00AB573D"/>
    <w:rsid w:val="00AC442B"/>
    <w:rsid w:val="00AD0B8A"/>
    <w:rsid w:val="00AE2186"/>
    <w:rsid w:val="00AF25DB"/>
    <w:rsid w:val="00AF365E"/>
    <w:rsid w:val="00AF456D"/>
    <w:rsid w:val="00B223BF"/>
    <w:rsid w:val="00B428F2"/>
    <w:rsid w:val="00B44959"/>
    <w:rsid w:val="00B51CB9"/>
    <w:rsid w:val="00B619FA"/>
    <w:rsid w:val="00B65441"/>
    <w:rsid w:val="00B771DB"/>
    <w:rsid w:val="00B81670"/>
    <w:rsid w:val="00B81B3F"/>
    <w:rsid w:val="00B944AB"/>
    <w:rsid w:val="00BA1529"/>
    <w:rsid w:val="00BA7AA7"/>
    <w:rsid w:val="00BB76CF"/>
    <w:rsid w:val="00BC1136"/>
    <w:rsid w:val="00BC2524"/>
    <w:rsid w:val="00BC4C1C"/>
    <w:rsid w:val="00BD0FBF"/>
    <w:rsid w:val="00BD2DCF"/>
    <w:rsid w:val="00C0285A"/>
    <w:rsid w:val="00C30774"/>
    <w:rsid w:val="00C5783F"/>
    <w:rsid w:val="00C73732"/>
    <w:rsid w:val="00C73B20"/>
    <w:rsid w:val="00C81EE8"/>
    <w:rsid w:val="00C83A7D"/>
    <w:rsid w:val="00C97A83"/>
    <w:rsid w:val="00CA4610"/>
    <w:rsid w:val="00CB6454"/>
    <w:rsid w:val="00CB774D"/>
    <w:rsid w:val="00CD1A12"/>
    <w:rsid w:val="00CE77BB"/>
    <w:rsid w:val="00CF65B5"/>
    <w:rsid w:val="00D15005"/>
    <w:rsid w:val="00D353E4"/>
    <w:rsid w:val="00D43362"/>
    <w:rsid w:val="00D4598D"/>
    <w:rsid w:val="00D46687"/>
    <w:rsid w:val="00D479BB"/>
    <w:rsid w:val="00D519B3"/>
    <w:rsid w:val="00D544FC"/>
    <w:rsid w:val="00D711F7"/>
    <w:rsid w:val="00D85850"/>
    <w:rsid w:val="00D85E38"/>
    <w:rsid w:val="00D93616"/>
    <w:rsid w:val="00DA7759"/>
    <w:rsid w:val="00DC02E4"/>
    <w:rsid w:val="00DD187E"/>
    <w:rsid w:val="00DF77A1"/>
    <w:rsid w:val="00DF78D5"/>
    <w:rsid w:val="00E0194F"/>
    <w:rsid w:val="00E10D35"/>
    <w:rsid w:val="00E171F3"/>
    <w:rsid w:val="00E374DC"/>
    <w:rsid w:val="00E42580"/>
    <w:rsid w:val="00E51C04"/>
    <w:rsid w:val="00E51C82"/>
    <w:rsid w:val="00E652B8"/>
    <w:rsid w:val="00E74B1D"/>
    <w:rsid w:val="00E80C50"/>
    <w:rsid w:val="00E86D09"/>
    <w:rsid w:val="00E9254B"/>
    <w:rsid w:val="00EA1BC0"/>
    <w:rsid w:val="00EC087C"/>
    <w:rsid w:val="00ED07C0"/>
    <w:rsid w:val="00ED1526"/>
    <w:rsid w:val="00ED1858"/>
    <w:rsid w:val="00EE48A0"/>
    <w:rsid w:val="00EF5421"/>
    <w:rsid w:val="00EF6044"/>
    <w:rsid w:val="00EF6AE3"/>
    <w:rsid w:val="00F12C21"/>
    <w:rsid w:val="00F2253C"/>
    <w:rsid w:val="00F32B6A"/>
    <w:rsid w:val="00F4132B"/>
    <w:rsid w:val="00F447C3"/>
    <w:rsid w:val="00F53B82"/>
    <w:rsid w:val="00F548D6"/>
    <w:rsid w:val="00F63244"/>
    <w:rsid w:val="00F679F1"/>
    <w:rsid w:val="00F86A40"/>
    <w:rsid w:val="00F97A99"/>
    <w:rsid w:val="00FA3434"/>
    <w:rsid w:val="00FB3A0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8E1C"/>
  <w15:docId w15:val="{2DD9EFE3-7631-6646-9C4E-197DBC9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4FA51-9749-4CA2-8EC9-0EA93106B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5CD442-0748-41C1-90EF-8DF21EC5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3723</Words>
  <Characters>22341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Łukasiewicz Agnieszka</cp:lastModifiedBy>
  <cp:revision>2</cp:revision>
  <cp:lastPrinted>2019-11-20T11:44:00Z</cp:lastPrinted>
  <dcterms:created xsi:type="dcterms:W3CDTF">2023-07-07T09:10:00Z</dcterms:created>
  <dcterms:modified xsi:type="dcterms:W3CDTF">2023-07-07T09:10:00Z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